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D1" w:rsidRDefault="006347D1" w:rsidP="006347D1">
      <w:pPr>
        <w:tabs>
          <w:tab w:val="left" w:pos="1591"/>
          <w:tab w:val="center" w:pos="4153"/>
        </w:tabs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 w:rsidR="00BE71D3">
        <w:rPr>
          <w:rFonts w:hint="eastAsia"/>
          <w:b/>
          <w:sz w:val="36"/>
          <w:szCs w:val="36"/>
        </w:rPr>
        <w:t>企业税制与税收筹划</w:t>
      </w:r>
      <w:r w:rsidR="00911198">
        <w:rPr>
          <w:rFonts w:hint="eastAsia"/>
          <w:b/>
          <w:sz w:val="36"/>
          <w:szCs w:val="36"/>
        </w:rPr>
        <w:t>》主要授课内容</w:t>
      </w:r>
    </w:p>
    <w:p w:rsidR="00A23F04" w:rsidRPr="00A23F04" w:rsidRDefault="00A23F04" w:rsidP="006347D1">
      <w:pPr>
        <w:tabs>
          <w:tab w:val="left" w:pos="1591"/>
          <w:tab w:val="center" w:pos="4153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（2021学年春季学期期末）</w:t>
      </w:r>
    </w:p>
    <w:p w:rsidR="00911198" w:rsidRDefault="00911198" w:rsidP="006347D1">
      <w:pPr>
        <w:tabs>
          <w:tab w:val="left" w:pos="1591"/>
          <w:tab w:val="center" w:pos="4153"/>
        </w:tabs>
        <w:jc w:val="center"/>
        <w:rPr>
          <w:b/>
          <w:sz w:val="36"/>
          <w:szCs w:val="36"/>
        </w:rPr>
      </w:pPr>
    </w:p>
    <w:p w:rsidR="00911198" w:rsidRDefault="00911198" w:rsidP="00911198">
      <w:pPr>
        <w:ind w:firstLine="602"/>
        <w:rPr>
          <w:rFonts w:ascii="等线" w:hAnsi="等线" w:cs="Times New Roman"/>
          <w:b/>
          <w:sz w:val="30"/>
          <w:szCs w:val="30"/>
        </w:rPr>
      </w:pPr>
      <w:r>
        <w:rPr>
          <w:rFonts w:ascii="等线" w:hAnsi="等线" w:cs="Times New Roman"/>
          <w:b/>
          <w:sz w:val="30"/>
          <w:szCs w:val="30"/>
        </w:rPr>
        <w:t>本课程为</w:t>
      </w:r>
      <w:r>
        <w:rPr>
          <w:rFonts w:ascii="等线" w:hAnsi="等线" w:cs="Times New Roman" w:hint="eastAsia"/>
          <w:b/>
          <w:sz w:val="30"/>
          <w:szCs w:val="30"/>
        </w:rPr>
        <w:t>会计学学</w:t>
      </w:r>
      <w:r>
        <w:rPr>
          <w:rFonts w:ascii="等线" w:hAnsi="等线" w:cs="Times New Roman"/>
          <w:b/>
          <w:sz w:val="30"/>
          <w:szCs w:val="30"/>
        </w:rPr>
        <w:t>学硕</w:t>
      </w:r>
      <w:r>
        <w:rPr>
          <w:rFonts w:ascii="等线" w:hAnsi="等线" w:cs="Times New Roman" w:hint="eastAsia"/>
          <w:b/>
          <w:sz w:val="30"/>
          <w:szCs w:val="30"/>
        </w:rPr>
        <w:t>管理会计研究方向2</w:t>
      </w:r>
      <w:r>
        <w:rPr>
          <w:rFonts w:ascii="等线" w:hAnsi="等线" w:cs="Times New Roman"/>
          <w:b/>
          <w:sz w:val="30"/>
          <w:szCs w:val="30"/>
        </w:rPr>
        <w:t>学分</w:t>
      </w:r>
      <w:r>
        <w:rPr>
          <w:rFonts w:ascii="等线" w:hAnsi="等线" w:cs="Times New Roman" w:hint="eastAsia"/>
          <w:b/>
          <w:sz w:val="30"/>
          <w:szCs w:val="30"/>
        </w:rPr>
        <w:t>方向</w:t>
      </w:r>
      <w:r>
        <w:rPr>
          <w:rFonts w:ascii="等线" w:hAnsi="等线" w:cs="Times New Roman"/>
          <w:b/>
          <w:sz w:val="30"/>
          <w:szCs w:val="30"/>
        </w:rPr>
        <w:t>必修课</w:t>
      </w:r>
      <w:r>
        <w:rPr>
          <w:rFonts w:ascii="等线" w:hAnsi="等线" w:cs="Times New Roman" w:hint="eastAsia"/>
          <w:b/>
          <w:sz w:val="30"/>
          <w:szCs w:val="30"/>
        </w:rPr>
        <w:t>，</w:t>
      </w:r>
      <w:r>
        <w:rPr>
          <w:rFonts w:ascii="等线" w:hAnsi="等线" w:cs="Times New Roman"/>
          <w:b/>
          <w:sz w:val="30"/>
          <w:szCs w:val="30"/>
        </w:rPr>
        <w:t>授课</w:t>
      </w:r>
      <w:r>
        <w:rPr>
          <w:rFonts w:ascii="等线" w:hAnsi="等线" w:cs="Times New Roman" w:hint="eastAsia"/>
          <w:b/>
          <w:sz w:val="30"/>
          <w:szCs w:val="30"/>
        </w:rPr>
        <w:t>人为中国财政科学研究院公共收入研究中心主任、研究员、博士研究生导师张学诞。</w:t>
      </w:r>
      <w:r w:rsidRPr="009C123D">
        <w:rPr>
          <w:rFonts w:ascii="等线" w:hAnsi="等线" w:cs="Times New Roman" w:hint="eastAsia"/>
          <w:b/>
          <w:sz w:val="30"/>
          <w:szCs w:val="30"/>
        </w:rPr>
        <w:t>2021</w:t>
      </w:r>
      <w:r w:rsidR="00A23F04">
        <w:rPr>
          <w:rFonts w:ascii="等线" w:hAnsi="等线" w:cs="Times New Roman" w:hint="eastAsia"/>
          <w:b/>
          <w:sz w:val="30"/>
          <w:szCs w:val="30"/>
        </w:rPr>
        <w:t>学年春季学期期中至期末，</w:t>
      </w:r>
      <w:r w:rsidRPr="009C123D">
        <w:rPr>
          <w:rFonts w:ascii="等线" w:hAnsi="等线" w:cs="Times New Roman" w:hint="eastAsia"/>
          <w:b/>
          <w:sz w:val="30"/>
          <w:szCs w:val="30"/>
        </w:rPr>
        <w:t>主要授课内容如下</w:t>
      </w:r>
      <w:r>
        <w:rPr>
          <w:rFonts w:ascii="等线" w:hAnsi="等线" w:cs="Times New Roman" w:hint="eastAsia"/>
          <w:b/>
          <w:sz w:val="30"/>
          <w:szCs w:val="30"/>
        </w:rPr>
        <w:t>：</w:t>
      </w:r>
    </w:p>
    <w:p w:rsidR="00C21E73" w:rsidRPr="00911198" w:rsidRDefault="00C21E73" w:rsidP="006347D1">
      <w:pPr>
        <w:tabs>
          <w:tab w:val="left" w:pos="1591"/>
          <w:tab w:val="center" w:pos="4153"/>
        </w:tabs>
        <w:jc w:val="center"/>
        <w:rPr>
          <w:b/>
          <w:sz w:val="36"/>
          <w:szCs w:val="36"/>
        </w:rPr>
      </w:pPr>
    </w:p>
    <w:p w:rsidR="00C21E73" w:rsidRPr="00D72DC4" w:rsidRDefault="00C21E73" w:rsidP="00C21E73">
      <w:pPr>
        <w:pStyle w:val="a3"/>
        <w:spacing w:line="360" w:lineRule="auto"/>
        <w:ind w:firstLineChars="177" w:firstLine="425"/>
        <w:jc w:val="right"/>
        <w:rPr>
          <w:rFonts w:ascii="宋体" w:eastAsia="宋体" w:hAnsi="宋体"/>
          <w:sz w:val="24"/>
          <w:szCs w:val="24"/>
        </w:rPr>
      </w:pPr>
    </w:p>
    <w:p w:rsidR="00BC3541" w:rsidRDefault="00BC3541" w:rsidP="00BC3541">
      <w:pPr>
        <w:spacing w:line="360" w:lineRule="auto"/>
        <w:jc w:val="center"/>
        <w:rPr>
          <w:rFonts w:ascii="宋体" w:eastAsia="宋体" w:hAnsi="宋体"/>
          <w:sz w:val="44"/>
          <w:szCs w:val="44"/>
        </w:rPr>
      </w:pPr>
      <w:r w:rsidRPr="00BC3541">
        <w:rPr>
          <w:rFonts w:ascii="宋体" w:eastAsia="宋体" w:hAnsi="宋体" w:hint="eastAsia"/>
          <w:sz w:val="44"/>
          <w:szCs w:val="44"/>
        </w:rPr>
        <w:t>第四讲 流转税税务筹划</w:t>
      </w:r>
    </w:p>
    <w:p w:rsidR="00BC3541" w:rsidRPr="00BC3541" w:rsidRDefault="00BC3541" w:rsidP="00BC3541">
      <w:pPr>
        <w:spacing w:line="360" w:lineRule="auto"/>
        <w:jc w:val="center"/>
        <w:rPr>
          <w:rFonts w:ascii="宋体" w:eastAsia="宋体" w:hAnsi="宋体"/>
          <w:sz w:val="44"/>
          <w:szCs w:val="44"/>
        </w:rPr>
      </w:pP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一、我国流转税制简要介绍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流转税是以商品或劳务的流转额为征税对象所征税种的总称，也称为货物和劳务税，特征：一是与商品或劳务行为紧密相关，二是流转税是间接税。就我国目前税制而言，主要包括：增值税、消费税、车辆购置税和关税等。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（一）增值税制度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1.增值税的含义：单位或个人就取得的货物或应税劳务销售额，以及进口货物或劳务金额计算税款，并实行税款抵扣制的一种流转税。</w:t>
      </w:r>
    </w:p>
    <w:p w:rsidR="004D511B" w:rsidRDefault="004D511B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</w:t>
      </w:r>
      <w:r>
        <w:rPr>
          <w:rFonts w:ascii="宋体" w:eastAsia="宋体" w:hAnsi="宋体"/>
          <w:sz w:val="24"/>
          <w:szCs w:val="28"/>
        </w:rPr>
        <w:t>.</w:t>
      </w:r>
      <w:r>
        <w:rPr>
          <w:rFonts w:ascii="宋体" w:eastAsia="宋体" w:hAnsi="宋体" w:hint="eastAsia"/>
          <w:sz w:val="24"/>
          <w:szCs w:val="28"/>
        </w:rPr>
        <w:t>增值税</w:t>
      </w:r>
      <w:r w:rsidR="00BC3541">
        <w:rPr>
          <w:rFonts w:ascii="宋体" w:eastAsia="宋体" w:hAnsi="宋体" w:hint="eastAsia"/>
          <w:sz w:val="24"/>
          <w:szCs w:val="28"/>
        </w:rPr>
        <w:t>特点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（1）不重复征税，具有中性税收的特征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（2）逐环节征税扣税，最终消费者是全部税款的承担者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（3）税基广阔，具有征收的普遍性和连续性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按照对外购固定资产所含税金处理方式的不同，增值税可分类：生产型、收入型、消费型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一般纳税人的认定：会计核算健全、年应税销售额超过500万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3.增值税税率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lastRenderedPageBreak/>
        <w:t>4.应纳税额的计算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5.增值税减免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（二）消费税制度</w:t>
      </w:r>
    </w:p>
    <w:p w:rsidR="00BC3541" w:rsidRDefault="00BC3541" w:rsidP="004D511B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消费税纳税人</w:t>
      </w:r>
      <w:r w:rsidR="004D511B">
        <w:rPr>
          <w:rFonts w:ascii="宋体" w:eastAsia="宋体" w:hAnsi="宋体" w:hint="eastAsia"/>
          <w:sz w:val="24"/>
          <w:szCs w:val="28"/>
        </w:rPr>
        <w:t>为</w:t>
      </w:r>
      <w:r>
        <w:rPr>
          <w:rFonts w:ascii="宋体" w:eastAsia="宋体" w:hAnsi="宋体" w:hint="eastAsia"/>
          <w:sz w:val="24"/>
          <w:szCs w:val="28"/>
        </w:rPr>
        <w:t>在我国境内生产、委托加工和进口应税消费品的单位和个人，以及国务院确定的销售应税消费品的其他单位和个人，为消费税的纳税人。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二、流转税税务筹划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（一）增值税的税务筹划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1.一般纳税人和小规模纳税人的选择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一般纳税人：销项税额-准予抵扣的进项税额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小规模纳税人：不含税销售额*征收率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无差别平衡点：增值额占销售收入的比重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不含税时，一般当增值额占销售收入的比重低于23.1%，选择一般纳税人身份，高于23.1%时选择小规模纳税人身份。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在销售额、购进额均含税的情况下，不含税时，一般当增值额占销售收入的比重低于25.2%，选择一般纳税人身份，高于25.2%时选择小规模纳税人身份。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2.销售方式的税务筹划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（1）尽量采用赊销或分期收款方式销售，但要合理控制赊销规模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（2）通过将自己销售货物转变为委托其他纳税人“代销”的方法来节税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3.利用增值税的优惠政策进行税务筹划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（1）利用出口加工区的优惠政策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（2）利用保税区的优惠政策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（二）消费税的税务筹划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1.兼营不同税率的应税消费品的税务筹划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2.应税消费品委托加工与自行加工的税务筹划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:rsidR="00BC3541" w:rsidRDefault="00BC3541" w:rsidP="00BC3541">
      <w:pPr>
        <w:spacing w:line="360" w:lineRule="auto"/>
        <w:jc w:val="center"/>
        <w:rPr>
          <w:rFonts w:ascii="宋体" w:eastAsia="宋体" w:hAnsi="宋体"/>
          <w:sz w:val="44"/>
          <w:szCs w:val="44"/>
        </w:rPr>
      </w:pPr>
      <w:r w:rsidRPr="00BC3541">
        <w:rPr>
          <w:rFonts w:ascii="宋体" w:eastAsia="宋体" w:hAnsi="宋体" w:hint="eastAsia"/>
          <w:sz w:val="44"/>
          <w:szCs w:val="44"/>
        </w:rPr>
        <w:t>第五讲 企业所得税税务筹划</w:t>
      </w:r>
    </w:p>
    <w:p w:rsidR="004D511B" w:rsidRPr="00BC3541" w:rsidRDefault="004D511B" w:rsidP="00BC3541">
      <w:pPr>
        <w:spacing w:line="360" w:lineRule="auto"/>
        <w:jc w:val="center"/>
        <w:rPr>
          <w:rFonts w:ascii="宋体" w:eastAsia="宋体" w:hAnsi="宋体"/>
          <w:sz w:val="44"/>
          <w:szCs w:val="44"/>
        </w:rPr>
      </w:pP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一、对“两法合并”的一些认识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二、企业所得税相关优惠政策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lastRenderedPageBreak/>
        <w:t>直接优惠，包括税收减免、优惠税率、再投资退税等，是一种事后的利益让渡，主要针对企业的经营结果减免税。优惠方式简便易行，具有确定性，是对某些纳税人或课税对象的鼓励或照顾措施，也是税收的统一性和灵活性相结合的具体体现。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间接优惠，以较健全的企业会计制度为基础，侧重于税前优惠，主要通过对企业征税税基的调整，激励纳税人调整生产、经营活动以符合政府的政策目标。优惠方式主要包括税收扣除、加速折旧、准备金制度、税收抵免、盈亏相抵和延期纳税等，可以有效引导企业的投资或经营行为符合政府的政策目标，鼓励企业从长远角度制定投资或经营计划。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三、特别纳税调整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四、企业所得税税务筹划问题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（一）企业组织形式筹划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（五）成本核算的税务筹划</w:t>
      </w:r>
    </w:p>
    <w:p w:rsidR="004D511B" w:rsidRDefault="004D511B" w:rsidP="00BC3541">
      <w:pPr>
        <w:spacing w:line="360" w:lineRule="auto"/>
        <w:jc w:val="center"/>
        <w:rPr>
          <w:rFonts w:ascii="宋体" w:eastAsia="宋体" w:hAnsi="宋体"/>
          <w:sz w:val="24"/>
          <w:szCs w:val="28"/>
        </w:rPr>
      </w:pPr>
    </w:p>
    <w:p w:rsidR="00BC3541" w:rsidRDefault="00BC3541" w:rsidP="00BC3541">
      <w:pPr>
        <w:spacing w:line="360" w:lineRule="auto"/>
        <w:jc w:val="center"/>
        <w:rPr>
          <w:rFonts w:ascii="宋体" w:eastAsia="宋体" w:hAnsi="宋体"/>
          <w:sz w:val="44"/>
          <w:szCs w:val="44"/>
        </w:rPr>
      </w:pPr>
      <w:r w:rsidRPr="00BC3541">
        <w:rPr>
          <w:rFonts w:ascii="宋体" w:eastAsia="宋体" w:hAnsi="宋体" w:hint="eastAsia"/>
          <w:sz w:val="44"/>
          <w:szCs w:val="44"/>
        </w:rPr>
        <w:t>第六讲 其他税种的税务筹划</w:t>
      </w:r>
    </w:p>
    <w:p w:rsidR="00BC3541" w:rsidRPr="004D511B" w:rsidRDefault="00BC3541" w:rsidP="00BC3541">
      <w:pPr>
        <w:spacing w:line="360" w:lineRule="auto"/>
        <w:jc w:val="center"/>
        <w:rPr>
          <w:rFonts w:ascii="宋体" w:eastAsia="宋体" w:hAnsi="宋体"/>
          <w:sz w:val="44"/>
          <w:szCs w:val="44"/>
        </w:rPr>
      </w:pP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一、房产税的税务筹划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1.选择企业设立地点进行税务筹划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2.选择不动产类型进行税务筹划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3.选择不同经营方式进行税务筹划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4.合理确定税基进行税务筹划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5.利用税收优惠规定进行税务筹划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二、契税的税务筹划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1.选择土地、房屋权属交换方式进行税务筹划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2.合理安排房屋权属转移方式进行税务筹划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三、土地增值税的税务筹划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1.利用征税免税规定进行税务筹划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2.利用起征点规定进行税务筹划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3.通过合理利用增值率进行税务筹划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lastRenderedPageBreak/>
        <w:t>四、资源税的税务筹划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1.利用资源征收范围的有限性进行税务筹划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2.采用适当的计税依据确定方法进行税务筹划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3.通过准确、合理地计算不同应税产品的课税数量进行税务筹划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五、城镇土地使用税的税务筹划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六、耕地占用税的税务筹划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1.利用不同地区之间的差别额进行税务筹划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2.利用税收优惠政策进行税务筹划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七、印花税的税务筹划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1.划清征税、免税业务界限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2.合理划分适用不同税率的经济事项金额进行税务筹划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3.合理压缩合同记载金额进行税务筹划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八、车船税的税务筹划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1.合理选择车船的规格进行税务筹划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2.选择车船税的纳税地点进行税务筹划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3.利用税收优惠政策进行税务筹划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九、城市维护建设税的税务筹划</w:t>
      </w:r>
    </w:p>
    <w:p w:rsidR="00BC3541" w:rsidRDefault="00BC3541" w:rsidP="00BC3541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1.合理选择生产经营内容进行税务筹划</w:t>
      </w:r>
    </w:p>
    <w:p w:rsidR="00E61F21" w:rsidRPr="004D511B" w:rsidRDefault="00BC3541" w:rsidP="004D511B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2.合理选择经营地点进行税务筹划</w:t>
      </w:r>
    </w:p>
    <w:sectPr w:rsidR="00E61F21" w:rsidRPr="004D511B" w:rsidSect="0087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F1E" w:rsidRDefault="004D7F1E" w:rsidP="006347D1">
      <w:r>
        <w:separator/>
      </w:r>
    </w:p>
  </w:endnote>
  <w:endnote w:type="continuationSeparator" w:id="1">
    <w:p w:rsidR="004D7F1E" w:rsidRDefault="004D7F1E" w:rsidP="0063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F1E" w:rsidRDefault="004D7F1E" w:rsidP="006347D1">
      <w:r>
        <w:separator/>
      </w:r>
    </w:p>
  </w:footnote>
  <w:footnote w:type="continuationSeparator" w:id="1">
    <w:p w:rsidR="004D7F1E" w:rsidRDefault="004D7F1E" w:rsidP="0063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3494"/>
    <w:multiLevelType w:val="hybridMultilevel"/>
    <w:tmpl w:val="B3A2C5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DC62E2"/>
    <w:multiLevelType w:val="multilevel"/>
    <w:tmpl w:val="89F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426792"/>
    <w:multiLevelType w:val="hybridMultilevel"/>
    <w:tmpl w:val="F85EB35E"/>
    <w:lvl w:ilvl="0" w:tplc="A858E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C861AF"/>
    <w:multiLevelType w:val="hybridMultilevel"/>
    <w:tmpl w:val="9AC050A8"/>
    <w:lvl w:ilvl="0" w:tplc="869A62F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161374"/>
    <w:multiLevelType w:val="hybridMultilevel"/>
    <w:tmpl w:val="DE9CC31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B807AA"/>
    <w:multiLevelType w:val="multilevel"/>
    <w:tmpl w:val="4D32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963843"/>
    <w:multiLevelType w:val="hybridMultilevel"/>
    <w:tmpl w:val="EF2021EA"/>
    <w:lvl w:ilvl="0" w:tplc="1F08F6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F77006"/>
    <w:multiLevelType w:val="hybridMultilevel"/>
    <w:tmpl w:val="AFC836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E02CFF"/>
    <w:multiLevelType w:val="hybridMultilevel"/>
    <w:tmpl w:val="A33CB984"/>
    <w:lvl w:ilvl="0" w:tplc="384AEB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6EF241D"/>
    <w:multiLevelType w:val="hybridMultilevel"/>
    <w:tmpl w:val="433A5F4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A884434"/>
    <w:multiLevelType w:val="hybridMultilevel"/>
    <w:tmpl w:val="95C65128"/>
    <w:lvl w:ilvl="0" w:tplc="C81694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29495A"/>
    <w:multiLevelType w:val="hybridMultilevel"/>
    <w:tmpl w:val="262A997C"/>
    <w:lvl w:ilvl="0" w:tplc="86BA03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EA62CD3"/>
    <w:multiLevelType w:val="multilevel"/>
    <w:tmpl w:val="B250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C852C6"/>
    <w:multiLevelType w:val="multilevel"/>
    <w:tmpl w:val="617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B0746D"/>
    <w:multiLevelType w:val="hybridMultilevel"/>
    <w:tmpl w:val="70A86A0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60C0606"/>
    <w:multiLevelType w:val="hybridMultilevel"/>
    <w:tmpl w:val="9C666B0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66F43BC"/>
    <w:multiLevelType w:val="multilevel"/>
    <w:tmpl w:val="7BA2703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4AC64DE7"/>
    <w:multiLevelType w:val="hybridMultilevel"/>
    <w:tmpl w:val="2602918E"/>
    <w:lvl w:ilvl="0" w:tplc="ED9C27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9ED3434"/>
    <w:multiLevelType w:val="hybridMultilevel"/>
    <w:tmpl w:val="C792DB4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B20D21"/>
    <w:multiLevelType w:val="hybridMultilevel"/>
    <w:tmpl w:val="331AE310"/>
    <w:lvl w:ilvl="0" w:tplc="932ED4E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C4A3D9F"/>
    <w:multiLevelType w:val="hybridMultilevel"/>
    <w:tmpl w:val="5F78DC0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D38706E"/>
    <w:multiLevelType w:val="hybridMultilevel"/>
    <w:tmpl w:val="E1D66DF2"/>
    <w:lvl w:ilvl="0" w:tplc="7CA2F4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D8B6DFA"/>
    <w:multiLevelType w:val="hybridMultilevel"/>
    <w:tmpl w:val="E74E1F86"/>
    <w:lvl w:ilvl="0" w:tplc="45566D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A4864A7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4042B51"/>
    <w:multiLevelType w:val="hybridMultilevel"/>
    <w:tmpl w:val="15ACE1D6"/>
    <w:lvl w:ilvl="0" w:tplc="86BA10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5A53936"/>
    <w:multiLevelType w:val="hybridMultilevel"/>
    <w:tmpl w:val="2E3C04F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637104E"/>
    <w:multiLevelType w:val="multilevel"/>
    <w:tmpl w:val="5F44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7992FCC"/>
    <w:multiLevelType w:val="hybridMultilevel"/>
    <w:tmpl w:val="DFBCB6D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991268D"/>
    <w:multiLevelType w:val="hybridMultilevel"/>
    <w:tmpl w:val="46EE8808"/>
    <w:lvl w:ilvl="0" w:tplc="DA3A619A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A452EC9"/>
    <w:multiLevelType w:val="hybridMultilevel"/>
    <w:tmpl w:val="1E642AC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27D6531"/>
    <w:multiLevelType w:val="hybridMultilevel"/>
    <w:tmpl w:val="F4169918"/>
    <w:lvl w:ilvl="0" w:tplc="C97E6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B2B6A7A8">
      <w:start w:val="2"/>
      <w:numFmt w:val="japaneseCounting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A2779FB"/>
    <w:multiLevelType w:val="hybridMultilevel"/>
    <w:tmpl w:val="90048E96"/>
    <w:lvl w:ilvl="0" w:tplc="04090011">
      <w:start w:val="1"/>
      <w:numFmt w:val="decimal"/>
      <w:lvlText w:val="%1)"/>
      <w:lvlJc w:val="left"/>
      <w:pPr>
        <w:ind w:left="7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6" w:hanging="420"/>
      </w:pPr>
    </w:lvl>
    <w:lvl w:ilvl="2" w:tplc="0409001B" w:tentative="1">
      <w:start w:val="1"/>
      <w:numFmt w:val="lowerRoman"/>
      <w:lvlText w:val="%3."/>
      <w:lvlJc w:val="right"/>
      <w:pPr>
        <w:ind w:left="1326" w:hanging="420"/>
      </w:pPr>
    </w:lvl>
    <w:lvl w:ilvl="3" w:tplc="0409000F" w:tentative="1">
      <w:start w:val="1"/>
      <w:numFmt w:val="decimal"/>
      <w:lvlText w:val="%4."/>
      <w:lvlJc w:val="left"/>
      <w:pPr>
        <w:ind w:left="1746" w:hanging="420"/>
      </w:pPr>
    </w:lvl>
    <w:lvl w:ilvl="4" w:tplc="04090019" w:tentative="1">
      <w:start w:val="1"/>
      <w:numFmt w:val="lowerLetter"/>
      <w:lvlText w:val="%5)"/>
      <w:lvlJc w:val="left"/>
      <w:pPr>
        <w:ind w:left="2166" w:hanging="420"/>
      </w:pPr>
    </w:lvl>
    <w:lvl w:ilvl="5" w:tplc="0409001B" w:tentative="1">
      <w:start w:val="1"/>
      <w:numFmt w:val="lowerRoman"/>
      <w:lvlText w:val="%6."/>
      <w:lvlJc w:val="right"/>
      <w:pPr>
        <w:ind w:left="2586" w:hanging="420"/>
      </w:pPr>
    </w:lvl>
    <w:lvl w:ilvl="6" w:tplc="0409000F" w:tentative="1">
      <w:start w:val="1"/>
      <w:numFmt w:val="decimal"/>
      <w:lvlText w:val="%7."/>
      <w:lvlJc w:val="left"/>
      <w:pPr>
        <w:ind w:left="3006" w:hanging="420"/>
      </w:pPr>
    </w:lvl>
    <w:lvl w:ilvl="7" w:tplc="04090019" w:tentative="1">
      <w:start w:val="1"/>
      <w:numFmt w:val="lowerLetter"/>
      <w:lvlText w:val="%8)"/>
      <w:lvlJc w:val="left"/>
      <w:pPr>
        <w:ind w:left="3426" w:hanging="420"/>
      </w:pPr>
    </w:lvl>
    <w:lvl w:ilvl="8" w:tplc="0409001B" w:tentative="1">
      <w:start w:val="1"/>
      <w:numFmt w:val="lowerRoman"/>
      <w:lvlText w:val="%9."/>
      <w:lvlJc w:val="right"/>
      <w:pPr>
        <w:ind w:left="3846" w:hanging="420"/>
      </w:p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22"/>
  </w:num>
  <w:num w:numId="5">
    <w:abstractNumId w:val="23"/>
  </w:num>
  <w:num w:numId="6">
    <w:abstractNumId w:val="14"/>
  </w:num>
  <w:num w:numId="7">
    <w:abstractNumId w:val="27"/>
  </w:num>
  <w:num w:numId="8">
    <w:abstractNumId w:val="3"/>
  </w:num>
  <w:num w:numId="9">
    <w:abstractNumId w:val="6"/>
  </w:num>
  <w:num w:numId="10">
    <w:abstractNumId w:val="7"/>
  </w:num>
  <w:num w:numId="11">
    <w:abstractNumId w:val="24"/>
  </w:num>
  <w:num w:numId="12">
    <w:abstractNumId w:val="29"/>
  </w:num>
  <w:num w:numId="13">
    <w:abstractNumId w:val="18"/>
  </w:num>
  <w:num w:numId="14">
    <w:abstractNumId w:val="30"/>
  </w:num>
  <w:num w:numId="15">
    <w:abstractNumId w:val="2"/>
  </w:num>
  <w:num w:numId="16">
    <w:abstractNumId w:val="21"/>
  </w:num>
  <w:num w:numId="17">
    <w:abstractNumId w:val="13"/>
  </w:num>
  <w:num w:numId="18">
    <w:abstractNumId w:val="25"/>
  </w:num>
  <w:num w:numId="19">
    <w:abstractNumId w:val="12"/>
  </w:num>
  <w:num w:numId="20">
    <w:abstractNumId w:val="5"/>
  </w:num>
  <w:num w:numId="21">
    <w:abstractNumId w:val="1"/>
  </w:num>
  <w:num w:numId="22">
    <w:abstractNumId w:val="16"/>
    <w:lvlOverride w:ilvl="0">
      <w:startOverride w:val="1"/>
    </w:lvlOverride>
  </w:num>
  <w:num w:numId="23">
    <w:abstractNumId w:val="15"/>
  </w:num>
  <w:num w:numId="24">
    <w:abstractNumId w:val="8"/>
  </w:num>
  <w:num w:numId="25">
    <w:abstractNumId w:val="26"/>
  </w:num>
  <w:num w:numId="26">
    <w:abstractNumId w:val="9"/>
  </w:num>
  <w:num w:numId="27">
    <w:abstractNumId w:val="28"/>
  </w:num>
  <w:num w:numId="28">
    <w:abstractNumId w:val="10"/>
  </w:num>
  <w:num w:numId="29">
    <w:abstractNumId w:val="20"/>
  </w:num>
  <w:num w:numId="30">
    <w:abstractNumId w:val="0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9DA"/>
    <w:rsid w:val="00000286"/>
    <w:rsid w:val="00045436"/>
    <w:rsid w:val="00094DD2"/>
    <w:rsid w:val="0013310E"/>
    <w:rsid w:val="001411E1"/>
    <w:rsid w:val="00197078"/>
    <w:rsid w:val="00213883"/>
    <w:rsid w:val="00217A23"/>
    <w:rsid w:val="003E7BBE"/>
    <w:rsid w:val="0049123D"/>
    <w:rsid w:val="004D511B"/>
    <w:rsid w:val="004D7F1E"/>
    <w:rsid w:val="00510B21"/>
    <w:rsid w:val="00530BDA"/>
    <w:rsid w:val="00565991"/>
    <w:rsid w:val="0057345C"/>
    <w:rsid w:val="005B1B43"/>
    <w:rsid w:val="005C3CAA"/>
    <w:rsid w:val="005E0815"/>
    <w:rsid w:val="006324DA"/>
    <w:rsid w:val="006347D1"/>
    <w:rsid w:val="00635D8A"/>
    <w:rsid w:val="006735E7"/>
    <w:rsid w:val="00677C9C"/>
    <w:rsid w:val="00684E33"/>
    <w:rsid w:val="006A7D82"/>
    <w:rsid w:val="00744D23"/>
    <w:rsid w:val="00762C51"/>
    <w:rsid w:val="00780943"/>
    <w:rsid w:val="00815896"/>
    <w:rsid w:val="00816FC3"/>
    <w:rsid w:val="0087568D"/>
    <w:rsid w:val="00911198"/>
    <w:rsid w:val="0091605D"/>
    <w:rsid w:val="00924537"/>
    <w:rsid w:val="009403BC"/>
    <w:rsid w:val="009C7CA5"/>
    <w:rsid w:val="00A23F04"/>
    <w:rsid w:val="00AC6890"/>
    <w:rsid w:val="00AD755D"/>
    <w:rsid w:val="00AF667F"/>
    <w:rsid w:val="00B0186E"/>
    <w:rsid w:val="00B257D8"/>
    <w:rsid w:val="00B875A9"/>
    <w:rsid w:val="00BC3541"/>
    <w:rsid w:val="00BE71D3"/>
    <w:rsid w:val="00C17D96"/>
    <w:rsid w:val="00C21E73"/>
    <w:rsid w:val="00C42479"/>
    <w:rsid w:val="00C817FE"/>
    <w:rsid w:val="00C87374"/>
    <w:rsid w:val="00CA7BD3"/>
    <w:rsid w:val="00D568AB"/>
    <w:rsid w:val="00D72DC4"/>
    <w:rsid w:val="00E04EA0"/>
    <w:rsid w:val="00E61F21"/>
    <w:rsid w:val="00EB6455"/>
    <w:rsid w:val="00EC6434"/>
    <w:rsid w:val="00FB2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078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17A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34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347D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34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347D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347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47D1"/>
    <w:rPr>
      <w:sz w:val="18"/>
      <w:szCs w:val="18"/>
    </w:rPr>
  </w:style>
  <w:style w:type="paragraph" w:styleId="a8">
    <w:name w:val="Subtitle"/>
    <w:basedOn w:val="a"/>
    <w:next w:val="a"/>
    <w:link w:val="Char2"/>
    <w:uiPriority w:val="11"/>
    <w:qFormat/>
    <w:rsid w:val="00094DD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qFormat/>
    <w:rsid w:val="00094DD2"/>
    <w:rPr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 晓钰</dc:creator>
  <cp:lastModifiedBy>liming</cp:lastModifiedBy>
  <cp:revision>4</cp:revision>
  <dcterms:created xsi:type="dcterms:W3CDTF">2021-04-20T05:00:00Z</dcterms:created>
  <dcterms:modified xsi:type="dcterms:W3CDTF">2021-07-07T07:36:00Z</dcterms:modified>
</cp:coreProperties>
</file>