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lang w:eastAsia="zh-CN"/>
        </w:rPr>
        <w:t>会计职业道德主要授课内容</w:t>
      </w:r>
    </w:p>
    <w:p>
      <w:pPr>
        <w:rPr>
          <w:rFonts w:hint="eastAsia" w:ascii="仿宋" w:hAnsi="仿宋" w:eastAsia="仿宋" w:cs="仿宋"/>
          <w:b/>
          <w:bCs/>
          <w:sz w:val="30"/>
          <w:szCs w:val="30"/>
        </w:rPr>
      </w:pPr>
      <w:r>
        <w:rPr>
          <w:rFonts w:hint="eastAsia" w:ascii="仿宋" w:hAnsi="仿宋" w:eastAsia="仿宋" w:cs="仿宋"/>
          <w:b/>
          <w:bCs/>
          <w:sz w:val="30"/>
          <w:szCs w:val="30"/>
        </w:rPr>
        <w:t>职业道德 第一节课</w:t>
      </w: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1. 会计是一种管理活动。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会计需要核心专业能力，包括财务分析，如数据挖掘，辅助决策等等。宏微结合。还需要价值管理能力。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提升财务分析能力的方法主要是分析思维拓宽与多维度视野；距离来说，如判明存货性质和对应收款客户分析等。</w:t>
      </w:r>
    </w:p>
    <w:p>
      <w:pPr>
        <w:rPr>
          <w:rFonts w:hint="eastAsia" w:ascii="仿宋" w:hAnsi="仿宋" w:eastAsia="仿宋" w:cs="仿宋"/>
          <w:sz w:val="30"/>
          <w:szCs w:val="30"/>
        </w:rPr>
      </w:pPr>
      <w:r>
        <w:rPr>
          <w:rFonts w:hint="eastAsia" w:ascii="仿宋" w:hAnsi="仿宋" w:eastAsia="仿宋" w:cs="仿宋"/>
          <w:sz w:val="30"/>
          <w:szCs w:val="30"/>
        </w:rPr>
        <w:t>2. 目前会计的困境：财务职能没有得到充分发挥。</w:t>
      </w:r>
    </w:p>
    <w:p>
      <w:pPr>
        <w:rPr>
          <w:rFonts w:hint="eastAsia" w:ascii="仿宋" w:hAnsi="仿宋" w:eastAsia="仿宋" w:cs="仿宋"/>
          <w:sz w:val="30"/>
          <w:szCs w:val="30"/>
        </w:rPr>
      </w:pPr>
      <w:r>
        <w:rPr>
          <w:rFonts w:hint="eastAsia" w:ascii="仿宋" w:hAnsi="仿宋" w:eastAsia="仿宋" w:cs="仿宋"/>
          <w:sz w:val="30"/>
          <w:szCs w:val="30"/>
        </w:rPr>
        <w:t>3. 预算职能的核心在于识别业绩核心驱动要素。</w:t>
      </w:r>
    </w:p>
    <w:p>
      <w:pPr>
        <w:rPr>
          <w:rFonts w:hint="eastAsia" w:ascii="仿宋" w:hAnsi="仿宋" w:eastAsia="仿宋" w:cs="仿宋"/>
          <w:sz w:val="30"/>
          <w:szCs w:val="30"/>
        </w:rPr>
      </w:pPr>
      <w:r>
        <w:rPr>
          <w:rFonts w:hint="eastAsia" w:ascii="仿宋" w:hAnsi="仿宋" w:eastAsia="仿宋" w:cs="仿宋"/>
          <w:sz w:val="30"/>
          <w:szCs w:val="30"/>
        </w:rPr>
        <w:t>4. 针对业财融合不够充分的现象，要消除数据壁垒。以华为为例：华为拥有庞大的财务团队和先进的硬件设施，在人员培训方面，要实行业务人员财务培训与财务人员业务培训的轮动。</w:t>
      </w:r>
    </w:p>
    <w:p>
      <w:pPr>
        <w:rPr>
          <w:rFonts w:hint="eastAsia" w:ascii="仿宋" w:hAnsi="仿宋" w:eastAsia="仿宋" w:cs="仿宋"/>
          <w:sz w:val="30"/>
          <w:szCs w:val="30"/>
        </w:rPr>
      </w:pPr>
      <w:r>
        <w:rPr>
          <w:rFonts w:hint="eastAsia" w:ascii="仿宋" w:hAnsi="仿宋" w:eastAsia="仿宋" w:cs="仿宋"/>
          <w:sz w:val="30"/>
          <w:szCs w:val="30"/>
        </w:rPr>
        <w:t>5. 财务人员职能应该由核算向决策转型，补足专业化短板：利用战略管理工具。财务人员在未来工作要注重以下四个方面，分别是：资本赋能，价值创造，融投能力，筛选标的。融资活动要服务于投资活动。</w:t>
      </w:r>
    </w:p>
    <w:p>
      <w:pPr>
        <w:rPr>
          <w:rFonts w:hint="eastAsia" w:ascii="仿宋" w:hAnsi="仿宋" w:eastAsia="仿宋" w:cs="仿宋"/>
          <w:sz w:val="30"/>
          <w:szCs w:val="30"/>
        </w:rPr>
      </w:pPr>
      <w:r>
        <w:rPr>
          <w:rFonts w:hint="eastAsia" w:ascii="仿宋" w:hAnsi="仿宋" w:eastAsia="仿宋" w:cs="仿宋"/>
          <w:sz w:val="30"/>
          <w:szCs w:val="30"/>
        </w:rPr>
        <w:t>6. 企业要建立高效的内部管理制度，着重解决在资金、流程、风险、投融资管理存在的短板。举例：作业成本法</w:t>
      </w:r>
    </w:p>
    <w:p>
      <w:pPr>
        <w:rPr>
          <w:rFonts w:hint="eastAsia" w:ascii="仿宋" w:hAnsi="仿宋" w:eastAsia="仿宋" w:cs="仿宋"/>
          <w:sz w:val="30"/>
          <w:szCs w:val="30"/>
        </w:rPr>
      </w:pPr>
      <w:r>
        <w:rPr>
          <w:rFonts w:hint="eastAsia" w:ascii="仿宋" w:hAnsi="仿宋" w:eastAsia="仿宋" w:cs="仿宋"/>
          <w:sz w:val="30"/>
          <w:szCs w:val="30"/>
        </w:rPr>
        <w:t>7. 以华润集团为例：其会计部门的核心职能是资本管理职能，（这里引入资本结构和MM理论）</w:t>
      </w:r>
    </w:p>
    <w:p>
      <w:pPr>
        <w:rPr>
          <w:rFonts w:hint="eastAsia" w:ascii="仿宋" w:hAnsi="仿宋" w:eastAsia="仿宋" w:cs="仿宋"/>
          <w:sz w:val="30"/>
          <w:szCs w:val="30"/>
        </w:rPr>
      </w:pPr>
      <w:r>
        <w:rPr>
          <w:rFonts w:hint="eastAsia" w:ascii="仿宋" w:hAnsi="仿宋" w:eastAsia="仿宋" w:cs="仿宋"/>
          <w:sz w:val="30"/>
          <w:szCs w:val="30"/>
        </w:rPr>
        <w:t>8. 不同资本提供者产生了不同的价值驱动结果，以阿里为例。</w:t>
      </w:r>
    </w:p>
    <w:p>
      <w:pPr>
        <w:rPr>
          <w:rFonts w:hint="eastAsia" w:ascii="仿宋" w:hAnsi="仿宋" w:eastAsia="仿宋" w:cs="仿宋"/>
          <w:sz w:val="30"/>
          <w:szCs w:val="30"/>
        </w:rPr>
      </w:pPr>
      <w:r>
        <w:rPr>
          <w:rFonts w:hint="eastAsia" w:ascii="仿宋" w:hAnsi="仿宋" w:eastAsia="仿宋" w:cs="仿宋"/>
          <w:sz w:val="30"/>
          <w:szCs w:val="30"/>
        </w:rPr>
        <w:t>9. 充分授权与风险管控并轨</w:t>
      </w:r>
    </w:p>
    <w:p>
      <w:pPr>
        <w:rPr>
          <w:rFonts w:hint="eastAsia" w:ascii="仿宋" w:hAnsi="仿宋" w:eastAsia="仿宋" w:cs="仿宋"/>
          <w:sz w:val="30"/>
          <w:szCs w:val="30"/>
        </w:rPr>
      </w:pPr>
      <w:r>
        <w:rPr>
          <w:rFonts w:hint="eastAsia" w:ascii="仿宋" w:hAnsi="仿宋" w:eastAsia="仿宋" w:cs="仿宋"/>
          <w:sz w:val="30"/>
          <w:szCs w:val="30"/>
        </w:rPr>
        <w:t>10. 四大职能：资金管理职能，税务管理职能，会计管理职能，综合管理职能</w:t>
      </w:r>
    </w:p>
    <w:p>
      <w:pPr>
        <w:rPr>
          <w:rFonts w:hint="eastAsia" w:ascii="仿宋" w:hAnsi="仿宋" w:eastAsia="仿宋" w:cs="仿宋"/>
          <w:sz w:val="30"/>
          <w:szCs w:val="30"/>
        </w:rPr>
      </w:pPr>
      <w:r>
        <w:rPr>
          <w:rFonts w:hint="eastAsia" w:ascii="仿宋" w:hAnsi="仿宋" w:eastAsia="仿宋" w:cs="仿宋"/>
          <w:sz w:val="30"/>
          <w:szCs w:val="30"/>
        </w:rPr>
        <w:t>11. 利润思维可能会损害长期价值的增长；</w:t>
      </w:r>
      <w:r>
        <w:rPr>
          <w:rFonts w:hint="eastAsia" w:ascii="仿宋" w:hAnsi="仿宋" w:eastAsia="仿宋" w:cs="仿宋"/>
          <w:color w:val="FF0000"/>
          <w:sz w:val="30"/>
          <w:szCs w:val="30"/>
        </w:rPr>
        <w:t>价值思维</w:t>
      </w:r>
      <w:r>
        <w:rPr>
          <w:rFonts w:hint="eastAsia" w:ascii="仿宋" w:hAnsi="仿宋" w:eastAsia="仿宋" w:cs="仿宋"/>
          <w:sz w:val="30"/>
          <w:szCs w:val="30"/>
        </w:rPr>
        <w:t>聚焦核心要素驱动，是一种可持续健康的增长</w:t>
      </w:r>
    </w:p>
    <w:p>
      <w:pPr>
        <w:rPr>
          <w:rFonts w:hint="eastAsia" w:ascii="仿宋" w:hAnsi="仿宋" w:eastAsia="仿宋" w:cs="仿宋"/>
          <w:sz w:val="30"/>
          <w:szCs w:val="30"/>
        </w:rPr>
      </w:pPr>
      <w:r>
        <w:rPr>
          <w:rFonts w:hint="eastAsia" w:ascii="仿宋" w:hAnsi="仿宋" w:eastAsia="仿宋" w:cs="仿宋"/>
          <w:sz w:val="30"/>
          <w:szCs w:val="30"/>
        </w:rPr>
        <w:t>12. 以新能源行业和特斯拉为例，解答为何亏损企业股价屡创新高：收入是价值创造的核心前提，其利润存在改善的趋势。</w:t>
      </w:r>
    </w:p>
    <w:p>
      <w:pPr>
        <w:rPr>
          <w:rFonts w:hint="eastAsia" w:ascii="仿宋" w:hAnsi="仿宋" w:eastAsia="仿宋" w:cs="仿宋"/>
          <w:sz w:val="30"/>
          <w:szCs w:val="30"/>
        </w:rPr>
      </w:pPr>
      <w:r>
        <w:rPr>
          <w:rFonts w:hint="eastAsia" w:ascii="仿宋" w:hAnsi="仿宋" w:eastAsia="仿宋" w:cs="仿宋"/>
          <w:sz w:val="30"/>
          <w:szCs w:val="30"/>
        </w:rPr>
        <w:t>13. 数字化转型的核心是数据</w:t>
      </w:r>
    </w:p>
    <w:p>
      <w:pPr>
        <w:rPr>
          <w:rFonts w:hint="eastAsia" w:ascii="仿宋" w:hAnsi="仿宋" w:eastAsia="仿宋" w:cs="仿宋"/>
          <w:sz w:val="30"/>
          <w:szCs w:val="30"/>
        </w:rPr>
      </w:pPr>
      <w:r>
        <w:rPr>
          <w:rFonts w:hint="eastAsia" w:ascii="仿宋" w:hAnsi="仿宋" w:eastAsia="仿宋" w:cs="仿宋"/>
          <w:sz w:val="30"/>
          <w:szCs w:val="30"/>
        </w:rPr>
        <w:t>14. 丰田-零库存管理</w:t>
      </w:r>
    </w:p>
    <w:p>
      <w:pPr>
        <w:rPr>
          <w:rFonts w:hint="eastAsia" w:ascii="仿宋" w:hAnsi="仿宋" w:eastAsia="仿宋" w:cs="仿宋"/>
          <w:sz w:val="30"/>
          <w:szCs w:val="30"/>
        </w:rPr>
      </w:pPr>
      <w:r>
        <w:rPr>
          <w:rFonts w:hint="eastAsia" w:ascii="仿宋" w:hAnsi="仿宋" w:eastAsia="仿宋" w:cs="仿宋"/>
          <w:sz w:val="30"/>
          <w:szCs w:val="30"/>
        </w:rPr>
        <w:t>15. 价值创造的逻辑在数字化时代发生了改变 数据资产的处理</w:t>
      </w:r>
    </w:p>
    <w:p>
      <w:pPr>
        <w:rPr>
          <w:rFonts w:hint="eastAsia" w:ascii="仿宋" w:hAnsi="仿宋" w:eastAsia="仿宋" w:cs="仿宋"/>
          <w:sz w:val="30"/>
          <w:szCs w:val="30"/>
        </w:rPr>
      </w:pPr>
      <w:r>
        <w:rPr>
          <w:rFonts w:hint="eastAsia" w:ascii="仿宋" w:hAnsi="仿宋" w:eastAsia="仿宋" w:cs="仿宋"/>
          <w:sz w:val="30"/>
          <w:szCs w:val="30"/>
        </w:rPr>
        <w:t>16. 产业链 ：宏观问题 产业集群与布局。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价值链：企业内部链条上创造价值的各个环节 制造，设计，品牌营销</w:t>
      </w:r>
    </w:p>
    <w:p>
      <w:pPr>
        <w:rPr>
          <w:rFonts w:hint="eastAsia" w:ascii="仿宋" w:hAnsi="仿宋" w:eastAsia="仿宋" w:cs="仿宋"/>
          <w:sz w:val="30"/>
          <w:szCs w:val="30"/>
        </w:rPr>
      </w:pPr>
      <w:r>
        <w:rPr>
          <w:rFonts w:hint="eastAsia" w:ascii="仿宋" w:hAnsi="仿宋" w:eastAsia="仿宋" w:cs="仿宋"/>
          <w:sz w:val="30"/>
          <w:szCs w:val="30"/>
        </w:rPr>
        <w:t xml:space="preserve">    供应链：某一行业的上下游</w:t>
      </w:r>
    </w:p>
    <w:p>
      <w:pPr>
        <w:rPr>
          <w:rFonts w:hint="eastAsia" w:ascii="仿宋" w:hAnsi="仿宋" w:eastAsia="仿宋" w:cs="仿宋"/>
          <w:sz w:val="30"/>
          <w:szCs w:val="30"/>
        </w:rPr>
      </w:pPr>
      <w:r>
        <w:rPr>
          <w:rFonts w:hint="eastAsia" w:ascii="仿宋" w:hAnsi="仿宋" w:eastAsia="仿宋" w:cs="仿宋"/>
          <w:sz w:val="30"/>
          <w:szCs w:val="30"/>
        </w:rPr>
        <w:t>17. 如何形成综合思维：四个维度——宏观 产业 行业 本公司</w:t>
      </w:r>
    </w:p>
    <w:p>
      <w:pPr>
        <w:rPr>
          <w:rFonts w:hint="eastAsia" w:ascii="仿宋" w:hAnsi="仿宋" w:eastAsia="仿宋" w:cs="仿宋"/>
          <w:sz w:val="30"/>
          <w:szCs w:val="30"/>
        </w:rPr>
      </w:pPr>
      <w:r>
        <w:rPr>
          <w:rFonts w:hint="eastAsia" w:ascii="仿宋" w:hAnsi="仿宋" w:eastAsia="仿宋" w:cs="仿宋"/>
          <w:sz w:val="30"/>
          <w:szCs w:val="30"/>
        </w:rPr>
        <w:t>18. 财务视角下的一流企业：公司能否持续良性成长，实力是否为行业内前五名；能否兼顾风险；是否具有良好的盈利能力；利润与产能释放的关系（中长期获取高回报的能力）</w:t>
      </w:r>
    </w:p>
    <w:p>
      <w:pPr>
        <w:rPr>
          <w:rFonts w:hint="eastAsia" w:ascii="仿宋" w:hAnsi="仿宋" w:eastAsia="仿宋" w:cs="仿宋"/>
          <w:sz w:val="30"/>
          <w:szCs w:val="30"/>
        </w:rPr>
      </w:pPr>
      <w:r>
        <w:rPr>
          <w:rFonts w:hint="eastAsia" w:ascii="仿宋" w:hAnsi="仿宋" w:eastAsia="仿宋" w:cs="仿宋"/>
          <w:sz w:val="30"/>
          <w:szCs w:val="30"/>
        </w:rPr>
        <w:t>19. 财务人员需要提升沟通能力，在业财融合视角下开展工作</w:t>
      </w:r>
    </w:p>
    <w:p>
      <w:pPr>
        <w:rPr>
          <w:rFonts w:hint="eastAsia" w:ascii="仿宋" w:hAnsi="仿宋" w:eastAsia="仿宋" w:cs="仿宋"/>
          <w:sz w:val="30"/>
          <w:szCs w:val="30"/>
        </w:rPr>
      </w:pPr>
      <w:r>
        <w:rPr>
          <w:rFonts w:hint="eastAsia" w:ascii="仿宋" w:hAnsi="仿宋" w:eastAsia="仿宋" w:cs="仿宋"/>
          <w:sz w:val="30"/>
          <w:szCs w:val="30"/>
        </w:rPr>
        <w:t>20. 财务数字化</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职业道德 第二节课</w:t>
      </w: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1. 数字时代财务人员应学习和了解的新技术：人工智能，区块链，云计算，数据分析，沉浸式体验</w:t>
      </w:r>
    </w:p>
    <w:p>
      <w:pPr>
        <w:rPr>
          <w:rFonts w:hint="eastAsia" w:ascii="仿宋" w:hAnsi="仿宋" w:eastAsia="仿宋" w:cs="仿宋"/>
          <w:sz w:val="30"/>
          <w:szCs w:val="30"/>
        </w:rPr>
      </w:pPr>
      <w:r>
        <w:rPr>
          <w:rFonts w:hint="eastAsia" w:ascii="仿宋" w:hAnsi="仿宋" w:eastAsia="仿宋" w:cs="仿宋"/>
          <w:sz w:val="30"/>
          <w:szCs w:val="30"/>
        </w:rPr>
        <w:t>2. 财务角色向价值管理和指导运营转变，降低企业运行成本，提供业务支持和决策支持。</w:t>
      </w:r>
    </w:p>
    <w:p>
      <w:pPr>
        <w:rPr>
          <w:rFonts w:hint="eastAsia" w:ascii="仿宋" w:hAnsi="仿宋" w:eastAsia="仿宋" w:cs="仿宋"/>
          <w:sz w:val="30"/>
          <w:szCs w:val="30"/>
        </w:rPr>
      </w:pPr>
      <w:r>
        <w:rPr>
          <w:rFonts w:hint="eastAsia" w:ascii="仿宋" w:hAnsi="仿宋" w:eastAsia="仿宋" w:cs="仿宋"/>
          <w:sz w:val="30"/>
          <w:szCs w:val="30"/>
        </w:rPr>
        <w:t>3. 数字时代的财务新变革：表内反映、分析预测、数字技术辅助智能化决策、大数据思维</w:t>
      </w:r>
    </w:p>
    <w:p>
      <w:pPr>
        <w:rPr>
          <w:rFonts w:hint="eastAsia" w:ascii="仿宋" w:hAnsi="仿宋" w:eastAsia="仿宋" w:cs="仿宋"/>
          <w:sz w:val="30"/>
          <w:szCs w:val="30"/>
        </w:rPr>
      </w:pPr>
      <w:r>
        <w:rPr>
          <w:rFonts w:hint="eastAsia" w:ascii="仿宋" w:hAnsi="仿宋" w:eastAsia="仿宋" w:cs="仿宋"/>
          <w:sz w:val="30"/>
          <w:szCs w:val="30"/>
        </w:rPr>
        <w:t>4. 盈余管理</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4.1 定义、特征</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4.2 方式：会计方法的选择，应计项目，实际交易，坏账计提与冲销，资产减值损失的计提，政府补助，违反《准则》的事项等</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4.3 盈利预测（市价波动、商誉减值等）</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4.4 会计选择：会计估计（折旧），会计方法（投资性房地产，折旧方法），收入/费用时点确认，重大交易（购买法/权益法，长投免于并表，租赁合约成为表外事项）</w:t>
      </w:r>
    </w:p>
    <w:p>
      <w:pPr>
        <w:rPr>
          <w:rFonts w:hint="eastAsia" w:ascii="仿宋" w:hAnsi="仿宋" w:eastAsia="仿宋" w:cs="仿宋"/>
          <w:sz w:val="30"/>
          <w:szCs w:val="30"/>
        </w:rPr>
      </w:pPr>
      <w:r>
        <w:rPr>
          <w:rFonts w:hint="eastAsia" w:ascii="仿宋" w:hAnsi="仿宋" w:eastAsia="仿宋" w:cs="仿宋"/>
          <w:sz w:val="30"/>
          <w:szCs w:val="30"/>
        </w:rPr>
        <w:t xml:space="preserve">  4.5 盈余管理的特定诱因：发行新股，增资扩股，企业并购，达到强制目标（ST公司摘帽），股权激励</w:t>
      </w:r>
    </w:p>
    <w:p>
      <w:pPr>
        <w:rPr>
          <w:rFonts w:hint="eastAsia" w:ascii="仿宋" w:hAnsi="仿宋" w:eastAsia="仿宋" w:cs="仿宋"/>
          <w:sz w:val="30"/>
          <w:szCs w:val="30"/>
        </w:rPr>
      </w:pPr>
      <w:r>
        <w:rPr>
          <w:rFonts w:hint="eastAsia" w:ascii="仿宋" w:hAnsi="仿宋" w:eastAsia="仿宋" w:cs="仿宋"/>
          <w:sz w:val="30"/>
          <w:szCs w:val="30"/>
        </w:rPr>
        <w:t xml:space="preserve">  4.6 重大项目及较小客户可能用来被盈余调整。</w:t>
      </w:r>
    </w:p>
    <w:p>
      <w:pPr>
        <w:rPr>
          <w:rFonts w:hint="eastAsia" w:ascii="仿宋" w:hAnsi="仿宋" w:eastAsia="仿宋" w:cs="仿宋"/>
          <w:sz w:val="30"/>
          <w:szCs w:val="30"/>
        </w:rPr>
      </w:pPr>
      <w:r>
        <w:rPr>
          <w:rFonts w:hint="eastAsia" w:ascii="仿宋" w:hAnsi="仿宋" w:eastAsia="仿宋" w:cs="仿宋"/>
          <w:sz w:val="30"/>
          <w:szCs w:val="30"/>
        </w:rPr>
        <w:t>5. 财务舞弊与盈余管理</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5.1 区分：合规合法 通过财务提前介入业务结合准则相关规定对业务进行规划设计达到合理利用准则规定的目标。</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5.2 判断迹象</w:t>
      </w:r>
    </w:p>
    <w:p>
      <w:pPr>
        <w:ind w:firstLine="300" w:firstLineChars="100"/>
        <w:rPr>
          <w:rFonts w:hint="eastAsia" w:ascii="仿宋" w:hAnsi="仿宋" w:eastAsia="仿宋" w:cs="仿宋"/>
          <w:sz w:val="30"/>
          <w:szCs w:val="30"/>
        </w:rPr>
      </w:pPr>
      <w:r>
        <w:rPr>
          <w:rFonts w:hint="eastAsia" w:ascii="仿宋" w:hAnsi="仿宋" w:eastAsia="仿宋" w:cs="仿宋"/>
          <w:sz w:val="30"/>
          <w:szCs w:val="30"/>
        </w:rPr>
        <w:t>5.3 ST康美造假案例分析</w:t>
      </w:r>
    </w:p>
    <w:p>
      <w:pPr>
        <w:rPr>
          <w:rFonts w:hint="eastAsia" w:ascii="仿宋" w:hAnsi="仿宋" w:eastAsia="仿宋" w:cs="仿宋"/>
          <w:sz w:val="30"/>
          <w:szCs w:val="30"/>
        </w:rPr>
      </w:pPr>
      <w:r>
        <w:rPr>
          <w:rFonts w:hint="eastAsia" w:ascii="仿宋" w:hAnsi="仿宋" w:eastAsia="仿宋" w:cs="仿宋"/>
          <w:sz w:val="30"/>
          <w:szCs w:val="30"/>
        </w:rPr>
        <w:t>6. 盈余管理的主要领域：确认和计量原则，报告和披露准则，特殊行业准则</w:t>
      </w:r>
    </w:p>
    <w:p>
      <w:pPr>
        <w:rPr>
          <w:rFonts w:hint="eastAsia" w:ascii="仿宋" w:hAnsi="仿宋" w:eastAsia="仿宋" w:cs="仿宋"/>
          <w:sz w:val="30"/>
          <w:szCs w:val="30"/>
        </w:rPr>
      </w:pPr>
      <w:r>
        <w:rPr>
          <w:rFonts w:hint="eastAsia" w:ascii="仿宋" w:hAnsi="仿宋" w:eastAsia="仿宋" w:cs="仿宋"/>
          <w:sz w:val="30"/>
          <w:szCs w:val="30"/>
        </w:rPr>
        <w:t>6.1 长期股权投资</w:t>
      </w:r>
    </w:p>
    <w:p>
      <w:pPr>
        <w:rPr>
          <w:rFonts w:hint="eastAsia" w:ascii="仿宋" w:hAnsi="仿宋" w:eastAsia="仿宋" w:cs="仿宋"/>
          <w:sz w:val="30"/>
          <w:szCs w:val="30"/>
        </w:rPr>
      </w:pPr>
      <w:r>
        <w:rPr>
          <w:rFonts w:hint="eastAsia" w:ascii="仿宋" w:hAnsi="仿宋" w:eastAsia="仿宋" w:cs="仿宋"/>
          <w:sz w:val="30"/>
          <w:szCs w:val="30"/>
        </w:rPr>
        <w:t>6.2 投资性房地产</w:t>
      </w:r>
    </w:p>
    <w:p>
      <w:pPr>
        <w:rPr>
          <w:rFonts w:hint="eastAsia" w:ascii="仿宋" w:hAnsi="仿宋" w:eastAsia="仿宋" w:cs="仿宋"/>
          <w:sz w:val="30"/>
          <w:szCs w:val="30"/>
        </w:rPr>
      </w:pPr>
      <w:r>
        <w:rPr>
          <w:rFonts w:hint="eastAsia" w:ascii="仿宋" w:hAnsi="仿宋" w:eastAsia="仿宋" w:cs="仿宋"/>
          <w:sz w:val="30"/>
          <w:szCs w:val="30"/>
        </w:rPr>
        <w:t>6.2.1 关于控制权的判断及应用以及上市公司控制权变更的主要形式</w:t>
      </w:r>
    </w:p>
    <w:p>
      <w:pPr>
        <w:rPr>
          <w:rFonts w:hint="eastAsia" w:ascii="仿宋" w:hAnsi="仿宋" w:eastAsia="仿宋" w:cs="仿宋"/>
          <w:sz w:val="30"/>
          <w:szCs w:val="30"/>
        </w:rPr>
      </w:pPr>
      <w:r>
        <w:rPr>
          <w:rFonts w:hint="eastAsia" w:ascii="仿宋" w:hAnsi="仿宋" w:eastAsia="仿宋" w:cs="仿宋"/>
          <w:sz w:val="30"/>
          <w:szCs w:val="30"/>
        </w:rPr>
        <w:t>6.2.2 复杂控制权转移情形：以威马系动力电池借壳上市为例</w:t>
      </w:r>
    </w:p>
    <w:p>
      <w:pPr>
        <w:rPr>
          <w:rFonts w:hint="eastAsia" w:ascii="仿宋" w:hAnsi="仿宋" w:eastAsia="仿宋" w:cs="仿宋"/>
          <w:sz w:val="30"/>
          <w:szCs w:val="30"/>
        </w:rPr>
      </w:pPr>
      <w:r>
        <w:rPr>
          <w:rFonts w:hint="eastAsia" w:ascii="仿宋" w:hAnsi="仿宋" w:eastAsia="仿宋" w:cs="仿宋"/>
          <w:sz w:val="30"/>
          <w:szCs w:val="30"/>
        </w:rPr>
        <w:t>6.3 资产减值：计提时点，频繁并购，金融资产</w:t>
      </w:r>
    </w:p>
    <w:p>
      <w:pPr>
        <w:rPr>
          <w:rFonts w:hint="eastAsia" w:ascii="仿宋" w:hAnsi="仿宋" w:eastAsia="仿宋" w:cs="仿宋"/>
          <w:sz w:val="30"/>
          <w:szCs w:val="30"/>
        </w:rPr>
      </w:pPr>
      <w:r>
        <w:rPr>
          <w:rFonts w:hint="eastAsia" w:ascii="仿宋" w:hAnsi="仿宋" w:eastAsia="仿宋" w:cs="仿宋"/>
          <w:sz w:val="30"/>
          <w:szCs w:val="30"/>
        </w:rPr>
        <w:t>6.4 股份支付</w:t>
      </w:r>
    </w:p>
    <w:p>
      <w:pPr>
        <w:rPr>
          <w:rFonts w:hint="eastAsia" w:ascii="仿宋" w:hAnsi="仿宋" w:eastAsia="仿宋" w:cs="仿宋"/>
          <w:sz w:val="30"/>
          <w:szCs w:val="30"/>
        </w:rPr>
      </w:pPr>
      <w:r>
        <w:rPr>
          <w:rFonts w:hint="eastAsia" w:ascii="仿宋" w:hAnsi="仿宋" w:eastAsia="仿宋" w:cs="仿宋"/>
          <w:sz w:val="30"/>
          <w:szCs w:val="30"/>
        </w:rPr>
        <w:t>6.5 收入：五步法相关</w:t>
      </w:r>
    </w:p>
    <w:p>
      <w:pPr>
        <w:rPr>
          <w:rFonts w:hint="eastAsia" w:ascii="仿宋" w:hAnsi="仿宋" w:eastAsia="仿宋" w:cs="仿宋"/>
          <w:sz w:val="30"/>
          <w:szCs w:val="30"/>
        </w:rPr>
      </w:pPr>
      <w:r>
        <w:rPr>
          <w:rFonts w:hint="eastAsia" w:ascii="仿宋" w:hAnsi="仿宋" w:eastAsia="仿宋" w:cs="仿宋"/>
          <w:sz w:val="30"/>
          <w:szCs w:val="30"/>
        </w:rPr>
        <w:t>6.6 会计政策，会计估计变更与会计差错</w:t>
      </w:r>
    </w:p>
    <w:p>
      <w:pPr>
        <w:rPr>
          <w:rFonts w:hint="eastAsia" w:ascii="仿宋" w:hAnsi="仿宋" w:eastAsia="仿宋" w:cs="仿宋"/>
          <w:sz w:val="30"/>
          <w:szCs w:val="30"/>
        </w:rPr>
      </w:pPr>
      <w:r>
        <w:rPr>
          <w:rFonts w:hint="eastAsia" w:ascii="仿宋" w:hAnsi="仿宋" w:eastAsia="仿宋" w:cs="仿宋"/>
          <w:sz w:val="30"/>
          <w:szCs w:val="30"/>
        </w:rPr>
        <w:t>6.7 资产负债表日后事项</w:t>
      </w:r>
    </w:p>
    <w:p>
      <w:pPr>
        <w:rPr>
          <w:rFonts w:hint="eastAsia" w:ascii="仿宋" w:hAnsi="仿宋" w:eastAsia="仿宋" w:cs="仿宋"/>
          <w:sz w:val="30"/>
          <w:szCs w:val="30"/>
        </w:rPr>
      </w:pPr>
      <w:r>
        <w:rPr>
          <w:rFonts w:hint="eastAsia" w:ascii="仿宋" w:hAnsi="仿宋" w:eastAsia="仿宋" w:cs="仿宋"/>
          <w:sz w:val="30"/>
          <w:szCs w:val="30"/>
        </w:rPr>
        <w:t>6.8 合并财务报表：合并范围的确认</w:t>
      </w:r>
    </w:p>
    <w:p>
      <w:pPr>
        <w:rPr>
          <w:rFonts w:hint="eastAsia" w:ascii="仿宋" w:hAnsi="仿宋" w:eastAsia="仿宋" w:cs="仿宋"/>
          <w:sz w:val="30"/>
          <w:szCs w:val="30"/>
        </w:rPr>
      </w:pPr>
      <w:r>
        <w:rPr>
          <w:rFonts w:hint="eastAsia" w:ascii="仿宋" w:hAnsi="仿宋" w:eastAsia="仿宋" w:cs="仿宋"/>
          <w:sz w:val="30"/>
          <w:szCs w:val="30"/>
        </w:rPr>
        <w:t>6.9 关联方及其交易设计：股权转让/资金占用费/广告费用等</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职业道德 第三节课</w:t>
      </w: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公司盈余管理的特征与内容</w:t>
      </w:r>
    </w:p>
    <w:p>
      <w:pPr>
        <w:rPr>
          <w:rFonts w:hint="eastAsia" w:ascii="仿宋" w:hAnsi="仿宋" w:eastAsia="仿宋" w:cs="仿宋"/>
          <w:sz w:val="30"/>
          <w:szCs w:val="30"/>
        </w:rPr>
      </w:pPr>
      <w:r>
        <w:rPr>
          <w:rFonts w:hint="eastAsia" w:ascii="仿宋" w:hAnsi="仿宋" w:eastAsia="仿宋" w:cs="仿宋"/>
          <w:sz w:val="30"/>
          <w:szCs w:val="30"/>
        </w:rPr>
        <w:t>1.数字化与业务模式的冲突：改变形式不改变本质——服务于价值创造与分配</w:t>
      </w:r>
    </w:p>
    <w:p>
      <w:pPr>
        <w:rPr>
          <w:rFonts w:hint="eastAsia" w:ascii="仿宋" w:hAnsi="仿宋" w:eastAsia="仿宋" w:cs="仿宋"/>
          <w:sz w:val="30"/>
          <w:szCs w:val="30"/>
        </w:rPr>
      </w:pPr>
      <w:r>
        <w:rPr>
          <w:rFonts w:hint="eastAsia" w:ascii="仿宋" w:hAnsi="仿宋" w:eastAsia="仿宋" w:cs="仿宋"/>
          <w:sz w:val="30"/>
          <w:szCs w:val="30"/>
        </w:rPr>
        <w:t>2.立足于准则的盈余管理：</w:t>
      </w:r>
    </w:p>
    <w:p>
      <w:pPr>
        <w:rPr>
          <w:rFonts w:hint="eastAsia" w:ascii="仿宋" w:hAnsi="仿宋" w:eastAsia="仿宋" w:cs="仿宋"/>
          <w:sz w:val="30"/>
          <w:szCs w:val="30"/>
        </w:rPr>
      </w:pPr>
      <w:r>
        <w:rPr>
          <w:rFonts w:hint="eastAsia" w:ascii="仿宋" w:hAnsi="仿宋" w:eastAsia="仿宋" w:cs="仿宋"/>
          <w:sz w:val="30"/>
          <w:szCs w:val="30"/>
        </w:rPr>
        <w:t xml:space="preserve">  举例：重大影响——15% 市价大幅波动情况下如何处理？</w:t>
      </w:r>
    </w:p>
    <w:p>
      <w:pPr>
        <w:rPr>
          <w:rFonts w:hint="eastAsia" w:ascii="仿宋" w:hAnsi="仿宋" w:eastAsia="仿宋" w:cs="仿宋"/>
          <w:sz w:val="30"/>
          <w:szCs w:val="30"/>
        </w:rPr>
      </w:pPr>
      <w:r>
        <w:rPr>
          <w:rFonts w:hint="eastAsia" w:ascii="仿宋" w:hAnsi="仿宋" w:eastAsia="仿宋" w:cs="仿宋"/>
          <w:sz w:val="30"/>
          <w:szCs w:val="30"/>
        </w:rPr>
        <w:t xml:space="preserve">        权益法本质：并非宣告分红而是如何处理净资产</w:t>
      </w:r>
    </w:p>
    <w:p>
      <w:pPr>
        <w:rPr>
          <w:rFonts w:hint="eastAsia" w:ascii="仿宋" w:hAnsi="仿宋" w:eastAsia="仿宋" w:cs="仿宋"/>
          <w:sz w:val="30"/>
          <w:szCs w:val="30"/>
        </w:rPr>
      </w:pPr>
      <w:r>
        <w:rPr>
          <w:rFonts w:hint="eastAsia" w:ascii="仿宋" w:hAnsi="仿宋" w:eastAsia="仿宋" w:cs="仿宋"/>
          <w:sz w:val="30"/>
          <w:szCs w:val="30"/>
        </w:rPr>
        <w:t xml:space="preserve">        权益工具：波动影响如何处理</w:t>
      </w:r>
    </w:p>
    <w:p>
      <w:pPr>
        <w:rPr>
          <w:rFonts w:hint="eastAsia" w:ascii="仿宋" w:hAnsi="仿宋" w:eastAsia="仿宋" w:cs="仿宋"/>
          <w:sz w:val="30"/>
          <w:szCs w:val="30"/>
        </w:rPr>
      </w:pPr>
      <w:r>
        <w:rPr>
          <w:rFonts w:hint="eastAsia" w:ascii="仿宋" w:hAnsi="仿宋" w:eastAsia="仿宋" w:cs="仿宋"/>
          <w:sz w:val="30"/>
          <w:szCs w:val="30"/>
        </w:rPr>
        <w:t xml:space="preserve">        CAS 8 资产减值、长期股权投资与企业合并</w:t>
      </w:r>
    </w:p>
    <w:p>
      <w:pPr>
        <w:rPr>
          <w:rFonts w:hint="eastAsia" w:ascii="仿宋" w:hAnsi="仿宋" w:eastAsia="仿宋" w:cs="仿宋"/>
          <w:sz w:val="30"/>
          <w:szCs w:val="30"/>
        </w:rPr>
      </w:pPr>
      <w:r>
        <w:rPr>
          <w:rFonts w:hint="eastAsia" w:ascii="仿宋" w:hAnsi="仿宋" w:eastAsia="仿宋" w:cs="仿宋"/>
          <w:sz w:val="30"/>
          <w:szCs w:val="30"/>
        </w:rPr>
        <w:t>3.ROE与ROA的相关问题、费用化与资本化的选择与规范</w:t>
      </w:r>
    </w:p>
    <w:p>
      <w:pPr>
        <w:rPr>
          <w:rFonts w:hint="eastAsia" w:ascii="仿宋" w:hAnsi="仿宋" w:eastAsia="仿宋" w:cs="仿宋"/>
          <w:sz w:val="30"/>
          <w:szCs w:val="30"/>
        </w:rPr>
      </w:pPr>
      <w:r>
        <w:rPr>
          <w:rFonts w:hint="eastAsia" w:ascii="仿宋" w:hAnsi="仿宋" w:eastAsia="仿宋" w:cs="仿宋"/>
          <w:sz w:val="30"/>
          <w:szCs w:val="30"/>
        </w:rPr>
        <w:t>4.ROE、ROA、IOIC、WACC</w:t>
      </w:r>
    </w:p>
    <w:p>
      <w:pPr>
        <w:rPr>
          <w:rFonts w:hint="eastAsia" w:ascii="仿宋" w:hAnsi="仿宋" w:eastAsia="仿宋" w:cs="仿宋"/>
          <w:sz w:val="30"/>
          <w:szCs w:val="30"/>
        </w:rPr>
      </w:pPr>
      <w:r>
        <w:rPr>
          <w:rFonts w:hint="eastAsia" w:ascii="仿宋" w:hAnsi="仿宋" w:eastAsia="仿宋" w:cs="仿宋"/>
          <w:sz w:val="30"/>
          <w:szCs w:val="30"/>
        </w:rPr>
        <w:t>5.ROA相比与ROE的优势：股利分配、杠杆驱动</w:t>
      </w:r>
    </w:p>
    <w:p>
      <w:pPr>
        <w:rPr>
          <w:rFonts w:hint="eastAsia" w:ascii="仿宋" w:hAnsi="仿宋" w:eastAsia="仿宋" w:cs="仿宋"/>
          <w:sz w:val="30"/>
          <w:szCs w:val="30"/>
        </w:rPr>
      </w:pPr>
      <w:r>
        <w:rPr>
          <w:rFonts w:hint="eastAsia" w:ascii="仿宋" w:hAnsi="仿宋" w:eastAsia="仿宋" w:cs="仿宋"/>
          <w:sz w:val="30"/>
          <w:szCs w:val="30"/>
        </w:rPr>
        <w:t>6.基于准则、熟悉准则、规划业务：盈余管理三部曲</w:t>
      </w:r>
    </w:p>
    <w:p>
      <w:pPr>
        <w:rPr>
          <w:rFonts w:hint="eastAsia" w:ascii="仿宋" w:hAnsi="仿宋" w:eastAsia="仿宋" w:cs="仿宋"/>
          <w:sz w:val="30"/>
          <w:szCs w:val="30"/>
        </w:rPr>
      </w:pPr>
      <w:r>
        <w:rPr>
          <w:rFonts w:hint="eastAsia" w:ascii="仿宋" w:hAnsi="仿宋" w:eastAsia="仿宋" w:cs="仿宋"/>
          <w:sz w:val="30"/>
          <w:szCs w:val="30"/>
        </w:rPr>
        <w:t>7.人口成本驱动型的轻资产公司：互联网企业如何进行盈余管理？</w:t>
      </w:r>
    </w:p>
    <w:p>
      <w:pPr>
        <w:rPr>
          <w:rFonts w:hint="eastAsia" w:ascii="仿宋" w:hAnsi="仿宋" w:eastAsia="仿宋" w:cs="仿宋"/>
          <w:sz w:val="30"/>
          <w:szCs w:val="30"/>
        </w:rPr>
      </w:pPr>
      <w:r>
        <w:rPr>
          <w:rFonts w:hint="eastAsia" w:ascii="仿宋" w:hAnsi="仿宋" w:eastAsia="仿宋" w:cs="仿宋"/>
          <w:sz w:val="30"/>
          <w:szCs w:val="30"/>
        </w:rPr>
        <w:t>8.公允价值计量导致企业受市场环境影响更甚，尤其是参控股企业</w:t>
      </w:r>
    </w:p>
    <w:p>
      <w:pPr>
        <w:rPr>
          <w:rFonts w:hint="eastAsia" w:ascii="仿宋" w:hAnsi="仿宋" w:eastAsia="仿宋" w:cs="仿宋"/>
          <w:sz w:val="30"/>
          <w:szCs w:val="30"/>
        </w:rPr>
      </w:pPr>
      <w:r>
        <w:rPr>
          <w:rFonts w:hint="eastAsia" w:ascii="仿宋" w:hAnsi="仿宋" w:eastAsia="仿宋" w:cs="仿宋"/>
          <w:sz w:val="30"/>
          <w:szCs w:val="30"/>
        </w:rPr>
        <w:t>9.会计估计：预期损失模型的建立</w:t>
      </w:r>
    </w:p>
    <w:p>
      <w:pPr>
        <w:rPr>
          <w:rFonts w:hint="eastAsia" w:ascii="仿宋" w:hAnsi="仿宋" w:eastAsia="仿宋" w:cs="仿宋"/>
          <w:sz w:val="30"/>
          <w:szCs w:val="30"/>
        </w:rPr>
      </w:pPr>
      <w:r>
        <w:rPr>
          <w:rFonts w:hint="eastAsia" w:ascii="仿宋" w:hAnsi="仿宋" w:eastAsia="仿宋" w:cs="仿宋"/>
          <w:sz w:val="30"/>
          <w:szCs w:val="30"/>
        </w:rPr>
        <w:t>10.盈余管理：领导层授意—&gt;业务层落实</w:t>
      </w:r>
    </w:p>
    <w:p>
      <w:pPr>
        <w:rPr>
          <w:rFonts w:hint="eastAsia" w:ascii="仿宋" w:hAnsi="仿宋" w:eastAsia="仿宋" w:cs="仿宋"/>
          <w:sz w:val="30"/>
          <w:szCs w:val="30"/>
        </w:rPr>
      </w:pPr>
      <w:r>
        <w:rPr>
          <w:rFonts w:hint="eastAsia" w:ascii="仿宋" w:hAnsi="仿宋" w:eastAsia="仿宋" w:cs="仿宋"/>
          <w:sz w:val="30"/>
          <w:szCs w:val="30"/>
        </w:rPr>
        <w:t>11.盈余管理的趋势：由资产负债表项目的操作逐渐转向业务规则的设计</w:t>
      </w:r>
    </w:p>
    <w:p>
      <w:pPr>
        <w:rPr>
          <w:rFonts w:hint="eastAsia" w:ascii="仿宋" w:hAnsi="仿宋" w:eastAsia="仿宋" w:cs="仿宋"/>
          <w:sz w:val="30"/>
          <w:szCs w:val="30"/>
        </w:rPr>
      </w:pPr>
      <w:r>
        <w:rPr>
          <w:rFonts w:hint="eastAsia" w:ascii="仿宋" w:hAnsi="仿宋" w:eastAsia="仿宋" w:cs="仿宋"/>
          <w:sz w:val="30"/>
          <w:szCs w:val="30"/>
        </w:rPr>
        <w:t>12.举例：中粮集团收购蒙牛——设立SPV控股蒙牛20%的股份达到重大影响且不控股的标准，不派驻专职董事，不并表，采用权益法核算；201X年，中粮集团派驻董事控制董事会，符合并表条件</w:t>
      </w:r>
    </w:p>
    <w:p>
      <w:pPr>
        <w:rPr>
          <w:rFonts w:hint="eastAsia" w:ascii="仿宋" w:hAnsi="仿宋" w:eastAsia="仿宋" w:cs="仿宋"/>
          <w:sz w:val="30"/>
          <w:szCs w:val="30"/>
        </w:rPr>
      </w:pPr>
      <w:r>
        <w:rPr>
          <w:rFonts w:hint="eastAsia" w:ascii="仿宋" w:hAnsi="仿宋" w:eastAsia="仿宋" w:cs="仿宋"/>
          <w:sz w:val="30"/>
          <w:szCs w:val="30"/>
        </w:rPr>
        <w:t>13.应重点关注重大报表项目，可能产生盈余调整</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b/>
          <w:bCs/>
          <w:sz w:val="30"/>
          <w:szCs w:val="30"/>
        </w:rPr>
        <w:t>职业道德 第四节课</w:t>
      </w:r>
    </w:p>
    <w:p>
      <w:pPr>
        <w:rPr>
          <w:rFonts w:hint="eastAsia" w:ascii="仿宋" w:hAnsi="仿宋" w:eastAsia="仿宋" w:cs="仿宋"/>
          <w:sz w:val="30"/>
          <w:szCs w:val="30"/>
        </w:rPr>
      </w:pPr>
      <w:r>
        <w:rPr>
          <w:rFonts w:hint="eastAsia" w:ascii="仿宋" w:hAnsi="仿宋" w:eastAsia="仿宋" w:cs="仿宋"/>
          <w:sz w:val="30"/>
          <w:szCs w:val="30"/>
        </w:rPr>
        <w:t>会计法规体系及会计挑战</w:t>
      </w:r>
    </w:p>
    <w:p>
      <w:pPr>
        <w:rPr>
          <w:rFonts w:hint="eastAsia" w:ascii="仿宋" w:hAnsi="仿宋" w:eastAsia="仿宋" w:cs="仿宋"/>
          <w:sz w:val="30"/>
          <w:szCs w:val="30"/>
        </w:rPr>
      </w:pPr>
      <w:r>
        <w:rPr>
          <w:rFonts w:hint="eastAsia" w:ascii="仿宋" w:hAnsi="仿宋" w:eastAsia="仿宋" w:cs="仿宋"/>
          <w:sz w:val="30"/>
          <w:szCs w:val="30"/>
        </w:rPr>
        <w:t>1.目标：服务于价值创造与价值分配</w:t>
      </w:r>
    </w:p>
    <w:p>
      <w:pPr>
        <w:rPr>
          <w:rFonts w:hint="eastAsia" w:ascii="仿宋" w:hAnsi="仿宋" w:eastAsia="仿宋" w:cs="仿宋"/>
          <w:sz w:val="30"/>
          <w:szCs w:val="30"/>
        </w:rPr>
      </w:pPr>
      <w:r>
        <w:rPr>
          <w:rFonts w:hint="eastAsia" w:ascii="仿宋" w:hAnsi="仿宋" w:eastAsia="仿宋" w:cs="仿宋"/>
          <w:sz w:val="30"/>
          <w:szCs w:val="30"/>
        </w:rPr>
        <w:t>2.会计造假：说明会计在经济利益分配与经济资源撇脂中的关键性与基础性作用</w:t>
      </w:r>
    </w:p>
    <w:p>
      <w:pPr>
        <w:rPr>
          <w:rFonts w:hint="eastAsia" w:ascii="仿宋" w:hAnsi="仿宋" w:eastAsia="仿宋" w:cs="仿宋"/>
          <w:sz w:val="30"/>
          <w:szCs w:val="30"/>
        </w:rPr>
      </w:pPr>
      <w:r>
        <w:rPr>
          <w:rFonts w:hint="eastAsia" w:ascii="仿宋" w:hAnsi="仿宋" w:eastAsia="仿宋" w:cs="仿宋"/>
          <w:sz w:val="30"/>
          <w:szCs w:val="30"/>
        </w:rPr>
        <w:t>3.会计法律——行政法规——会计规章三层体系：核算、监督、人员、工作</w:t>
      </w:r>
    </w:p>
    <w:p>
      <w:pPr>
        <w:rPr>
          <w:rFonts w:hint="eastAsia" w:ascii="仿宋" w:hAnsi="仿宋" w:eastAsia="仿宋" w:cs="仿宋"/>
          <w:sz w:val="30"/>
          <w:szCs w:val="30"/>
        </w:rPr>
      </w:pPr>
      <w:r>
        <w:rPr>
          <w:rFonts w:hint="eastAsia" w:ascii="仿宋" w:hAnsi="仿宋" w:eastAsia="仿宋" w:cs="仿宋"/>
          <w:sz w:val="30"/>
          <w:szCs w:val="30"/>
        </w:rPr>
        <w:t>4.有关2019年中华人民共和国会计法修订草案的解读</w:t>
      </w:r>
    </w:p>
    <w:p>
      <w:pPr>
        <w:rPr>
          <w:rFonts w:hint="eastAsia" w:ascii="仿宋" w:hAnsi="仿宋" w:eastAsia="仿宋" w:cs="仿宋"/>
          <w:sz w:val="30"/>
          <w:szCs w:val="30"/>
        </w:rPr>
      </w:pPr>
      <w:r>
        <w:rPr>
          <w:rFonts w:hint="eastAsia" w:ascii="仿宋" w:hAnsi="仿宋" w:eastAsia="仿宋" w:cs="仿宋"/>
          <w:sz w:val="30"/>
          <w:szCs w:val="30"/>
        </w:rPr>
        <w:t>5.近年来会计准则的主要修订/会计在国家和财政治理中的基础作用</w:t>
      </w:r>
    </w:p>
    <w:p>
      <w:pPr>
        <w:rPr>
          <w:rFonts w:hint="eastAsia" w:ascii="仿宋" w:hAnsi="仿宋" w:eastAsia="仿宋" w:cs="仿宋"/>
          <w:sz w:val="30"/>
          <w:szCs w:val="30"/>
        </w:rPr>
      </w:pPr>
      <w:r>
        <w:rPr>
          <w:rFonts w:hint="eastAsia" w:ascii="仿宋" w:hAnsi="仿宋" w:eastAsia="仿宋" w:cs="仿宋"/>
          <w:sz w:val="30"/>
          <w:szCs w:val="30"/>
        </w:rPr>
        <w:t>6.数字化与商业模式（新准则下）</w:t>
      </w:r>
    </w:p>
    <w:p>
      <w:pPr>
        <w:rPr>
          <w:rFonts w:hint="eastAsia" w:ascii="仿宋" w:hAnsi="仿宋" w:eastAsia="仿宋" w:cs="仿宋"/>
          <w:sz w:val="30"/>
          <w:szCs w:val="30"/>
        </w:rPr>
      </w:pPr>
      <w:r>
        <w:rPr>
          <w:rFonts w:hint="eastAsia" w:ascii="仿宋" w:hAnsi="仿宋" w:eastAsia="仿宋" w:cs="仿宋"/>
          <w:sz w:val="30"/>
          <w:szCs w:val="30"/>
        </w:rPr>
        <w:t>6.1 新准则修订的时代背景：新的技术革命、新的并购浪潮/新的金融创新/新的经营模式</w:t>
      </w:r>
    </w:p>
    <w:p>
      <w:pPr>
        <w:rPr>
          <w:rFonts w:hint="eastAsia" w:ascii="仿宋" w:hAnsi="仿宋" w:eastAsia="仿宋" w:cs="仿宋"/>
          <w:sz w:val="30"/>
          <w:szCs w:val="30"/>
        </w:rPr>
      </w:pPr>
      <w:r>
        <w:rPr>
          <w:rFonts w:hint="eastAsia" w:ascii="仿宋" w:hAnsi="仿宋" w:eastAsia="仿宋" w:cs="仿宋"/>
          <w:sz w:val="30"/>
          <w:szCs w:val="30"/>
        </w:rPr>
        <w:t>6.2举例：日美半导体产业联盟</w:t>
      </w:r>
    </w:p>
    <w:p>
      <w:pPr>
        <w:rPr>
          <w:rFonts w:hint="eastAsia" w:ascii="仿宋" w:hAnsi="仿宋" w:eastAsia="仿宋" w:cs="仿宋"/>
          <w:sz w:val="30"/>
          <w:szCs w:val="30"/>
        </w:rPr>
      </w:pPr>
      <w:r>
        <w:rPr>
          <w:rFonts w:hint="eastAsia" w:ascii="仿宋" w:hAnsi="仿宋" w:eastAsia="仿宋" w:cs="仿宋"/>
          <w:sz w:val="30"/>
          <w:szCs w:val="30"/>
        </w:rPr>
        <w:t>6.3 资产减值：以华为为例</w:t>
      </w:r>
    </w:p>
    <w:p>
      <w:pPr>
        <w:rPr>
          <w:rFonts w:hint="eastAsia" w:ascii="仿宋" w:hAnsi="仿宋" w:eastAsia="仿宋" w:cs="仿宋"/>
          <w:sz w:val="30"/>
          <w:szCs w:val="30"/>
        </w:rPr>
      </w:pPr>
      <w:r>
        <w:rPr>
          <w:rFonts w:hint="eastAsia" w:ascii="仿宋" w:hAnsi="仿宋" w:eastAsia="仿宋" w:cs="仿宋"/>
          <w:sz w:val="30"/>
          <w:szCs w:val="30"/>
        </w:rPr>
        <w:t>7.负债与债务的区别</w:t>
      </w:r>
    </w:p>
    <w:p>
      <w:pPr>
        <w:rPr>
          <w:rFonts w:hint="eastAsia" w:ascii="仿宋" w:hAnsi="仿宋" w:eastAsia="仿宋" w:cs="仿宋"/>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职业道德 第五节课</w:t>
      </w:r>
    </w:p>
    <w:p>
      <w:pPr>
        <w:rPr>
          <w:rFonts w:hint="eastAsia" w:ascii="仿宋" w:hAnsi="仿宋" w:eastAsia="仿宋" w:cs="仿宋"/>
          <w:sz w:val="30"/>
          <w:szCs w:val="30"/>
        </w:rPr>
      </w:pPr>
      <w:r>
        <w:rPr>
          <w:rFonts w:hint="eastAsia" w:ascii="仿宋" w:hAnsi="仿宋" w:eastAsia="仿宋" w:cs="仿宋"/>
          <w:sz w:val="30"/>
          <w:szCs w:val="30"/>
        </w:rPr>
        <w:t>国药集团的财务管理</w:t>
      </w:r>
    </w:p>
    <w:p>
      <w:pPr>
        <w:rPr>
          <w:rFonts w:hint="eastAsia" w:ascii="仿宋" w:hAnsi="仿宋" w:eastAsia="仿宋" w:cs="仿宋"/>
          <w:sz w:val="30"/>
          <w:szCs w:val="30"/>
        </w:rPr>
      </w:pPr>
      <w:r>
        <w:rPr>
          <w:rFonts w:hint="eastAsia" w:ascii="仿宋" w:hAnsi="仿宋" w:eastAsia="仿宋" w:cs="仿宋"/>
          <w:sz w:val="30"/>
          <w:szCs w:val="30"/>
        </w:rPr>
        <w:t>1.国药集团简介</w:t>
      </w:r>
    </w:p>
    <w:p>
      <w:pPr>
        <w:rPr>
          <w:rFonts w:hint="eastAsia" w:ascii="仿宋" w:hAnsi="仿宋" w:eastAsia="仿宋" w:cs="仿宋"/>
          <w:sz w:val="30"/>
          <w:szCs w:val="30"/>
        </w:rPr>
      </w:pPr>
      <w:r>
        <w:rPr>
          <w:rFonts w:hint="eastAsia" w:ascii="仿宋" w:hAnsi="仿宋" w:eastAsia="仿宋" w:cs="仿宋"/>
          <w:sz w:val="30"/>
          <w:szCs w:val="30"/>
        </w:rPr>
        <w:t>2.企业合并重组带来的管理需要</w:t>
      </w:r>
    </w:p>
    <w:p>
      <w:pPr>
        <w:rPr>
          <w:rFonts w:hint="eastAsia" w:ascii="仿宋" w:hAnsi="仿宋" w:eastAsia="仿宋" w:cs="仿宋"/>
          <w:sz w:val="30"/>
          <w:szCs w:val="30"/>
        </w:rPr>
      </w:pPr>
      <w:r>
        <w:rPr>
          <w:rFonts w:hint="eastAsia" w:ascii="仿宋" w:hAnsi="仿宋" w:eastAsia="仿宋" w:cs="仿宋"/>
          <w:sz w:val="30"/>
          <w:szCs w:val="30"/>
        </w:rPr>
        <w:t>3.采取的财务管理措施：</w:t>
      </w:r>
    </w:p>
    <w:p>
      <w:pPr>
        <w:rPr>
          <w:rFonts w:hint="eastAsia" w:ascii="仿宋" w:hAnsi="仿宋" w:eastAsia="仿宋" w:cs="仿宋"/>
          <w:sz w:val="30"/>
          <w:szCs w:val="30"/>
        </w:rPr>
      </w:pPr>
      <w:r>
        <w:rPr>
          <w:rFonts w:hint="eastAsia" w:ascii="仿宋" w:hAnsi="仿宋" w:eastAsia="仿宋" w:cs="仿宋"/>
          <w:sz w:val="30"/>
          <w:szCs w:val="30"/>
        </w:rPr>
        <w:t>以资产为纽带明晰产权</w:t>
      </w:r>
    </w:p>
    <w:p>
      <w:pPr>
        <w:rPr>
          <w:rFonts w:hint="eastAsia" w:ascii="仿宋" w:hAnsi="仿宋" w:eastAsia="仿宋" w:cs="仿宋"/>
          <w:sz w:val="30"/>
          <w:szCs w:val="30"/>
        </w:rPr>
      </w:pPr>
      <w:r>
        <w:rPr>
          <w:rFonts w:hint="eastAsia" w:ascii="仿宋" w:hAnsi="仿宋" w:eastAsia="仿宋" w:cs="仿宋"/>
          <w:sz w:val="30"/>
          <w:szCs w:val="30"/>
        </w:rPr>
        <w:t>建立统一的信息化系统</w:t>
      </w:r>
    </w:p>
    <w:p>
      <w:pPr>
        <w:rPr>
          <w:rFonts w:hint="eastAsia" w:ascii="仿宋" w:hAnsi="仿宋" w:eastAsia="仿宋" w:cs="仿宋"/>
          <w:sz w:val="30"/>
          <w:szCs w:val="30"/>
        </w:rPr>
      </w:pPr>
      <w:r>
        <w:rPr>
          <w:rFonts w:hint="eastAsia" w:ascii="仿宋" w:hAnsi="仿宋" w:eastAsia="仿宋" w:cs="仿宋"/>
          <w:sz w:val="30"/>
          <w:szCs w:val="30"/>
        </w:rPr>
        <w:t>执行统一的财务制度和核算方法</w:t>
      </w:r>
    </w:p>
    <w:p>
      <w:pPr>
        <w:rPr>
          <w:rFonts w:hint="eastAsia" w:ascii="仿宋" w:hAnsi="仿宋" w:eastAsia="仿宋" w:cs="仿宋"/>
          <w:sz w:val="30"/>
          <w:szCs w:val="30"/>
        </w:rPr>
      </w:pPr>
      <w:r>
        <w:rPr>
          <w:rFonts w:hint="eastAsia" w:ascii="仿宋" w:hAnsi="仿宋" w:eastAsia="仿宋" w:cs="仿宋"/>
          <w:sz w:val="30"/>
          <w:szCs w:val="30"/>
        </w:rPr>
        <w:t>实行统一的全面预算和预算考核体系</w:t>
      </w:r>
    </w:p>
    <w:p>
      <w:pPr>
        <w:rPr>
          <w:rFonts w:hint="eastAsia" w:ascii="仿宋" w:hAnsi="仿宋" w:eastAsia="仿宋" w:cs="仿宋"/>
          <w:sz w:val="30"/>
          <w:szCs w:val="30"/>
        </w:rPr>
      </w:pPr>
      <w:r>
        <w:rPr>
          <w:rFonts w:hint="eastAsia" w:ascii="仿宋" w:hAnsi="仿宋" w:eastAsia="仿宋" w:cs="仿宋"/>
          <w:sz w:val="30"/>
          <w:szCs w:val="30"/>
        </w:rPr>
        <w:t>灵活审计</w:t>
      </w:r>
    </w:p>
    <w:p>
      <w:pPr>
        <w:rPr>
          <w:rFonts w:hint="eastAsia" w:ascii="仿宋" w:hAnsi="仿宋" w:eastAsia="仿宋" w:cs="仿宋"/>
          <w:sz w:val="30"/>
          <w:szCs w:val="30"/>
        </w:rPr>
      </w:pPr>
      <w:r>
        <w:rPr>
          <w:rFonts w:hint="eastAsia" w:ascii="仿宋" w:hAnsi="仿宋" w:eastAsia="仿宋" w:cs="仿宋"/>
          <w:sz w:val="30"/>
          <w:szCs w:val="30"/>
        </w:rPr>
        <w:t>人员配备</w:t>
      </w:r>
    </w:p>
    <w:p>
      <w:pPr>
        <w:rPr>
          <w:rFonts w:hint="eastAsia" w:ascii="仿宋" w:hAnsi="仿宋" w:eastAsia="仿宋" w:cs="仿宋"/>
          <w:sz w:val="30"/>
          <w:szCs w:val="30"/>
        </w:rPr>
      </w:pPr>
      <w:r>
        <w:rPr>
          <w:rFonts w:hint="eastAsia" w:ascii="仿宋" w:hAnsi="仿宋" w:eastAsia="仿宋" w:cs="仿宋"/>
          <w:sz w:val="30"/>
          <w:szCs w:val="30"/>
        </w:rPr>
        <w:t>4.组织架构确保财务管理的独立性和稳定性</w:t>
      </w:r>
    </w:p>
    <w:p>
      <w:pPr>
        <w:rPr>
          <w:rFonts w:hint="eastAsia" w:ascii="仿宋" w:hAnsi="仿宋" w:eastAsia="仿宋" w:cs="仿宋"/>
          <w:sz w:val="30"/>
          <w:szCs w:val="30"/>
        </w:rPr>
      </w:pPr>
      <w:r>
        <w:rPr>
          <w:rFonts w:hint="eastAsia" w:ascii="仿宋" w:hAnsi="仿宋" w:eastAsia="仿宋" w:cs="仿宋"/>
          <w:sz w:val="30"/>
          <w:szCs w:val="30"/>
        </w:rPr>
        <w:t>5.成效介绍：</w:t>
      </w:r>
    </w:p>
    <w:p>
      <w:pPr>
        <w:rPr>
          <w:rFonts w:hint="eastAsia" w:ascii="仿宋" w:hAnsi="仿宋" w:eastAsia="仿宋" w:cs="仿宋"/>
          <w:sz w:val="30"/>
          <w:szCs w:val="30"/>
        </w:rPr>
      </w:pPr>
      <w:r>
        <w:rPr>
          <w:rFonts w:hint="eastAsia" w:ascii="仿宋" w:hAnsi="仿宋" w:eastAsia="仿宋" w:cs="仿宋"/>
          <w:sz w:val="30"/>
          <w:szCs w:val="30"/>
        </w:rPr>
        <w:t>降低了资金成本</w:t>
      </w:r>
    </w:p>
    <w:p>
      <w:pPr>
        <w:rPr>
          <w:rFonts w:hint="eastAsia" w:ascii="仿宋" w:hAnsi="仿宋" w:eastAsia="仿宋" w:cs="仿宋"/>
          <w:sz w:val="30"/>
          <w:szCs w:val="30"/>
        </w:rPr>
      </w:pPr>
      <w:r>
        <w:rPr>
          <w:rFonts w:hint="eastAsia" w:ascii="仿宋" w:hAnsi="仿宋" w:eastAsia="仿宋" w:cs="仿宋"/>
          <w:sz w:val="30"/>
          <w:szCs w:val="30"/>
        </w:rPr>
        <w:t>逐步统一集团内会计核算体系，提高控制力</w:t>
      </w:r>
    </w:p>
    <w:p>
      <w:pPr>
        <w:rPr>
          <w:rFonts w:hint="eastAsia" w:ascii="仿宋" w:hAnsi="仿宋" w:eastAsia="仿宋" w:cs="仿宋"/>
          <w:sz w:val="30"/>
          <w:szCs w:val="30"/>
        </w:rPr>
      </w:pPr>
      <w:r>
        <w:rPr>
          <w:rFonts w:hint="eastAsia" w:ascii="仿宋" w:hAnsi="仿宋" w:eastAsia="仿宋" w:cs="仿宋"/>
          <w:sz w:val="30"/>
          <w:szCs w:val="30"/>
        </w:rPr>
        <w:t>实现信息化全流程覆盖</w:t>
      </w:r>
    </w:p>
    <w:p>
      <w:pPr>
        <w:rPr>
          <w:rFonts w:hint="eastAsia" w:ascii="仿宋" w:hAnsi="仿宋" w:eastAsia="仿宋" w:cs="仿宋"/>
          <w:sz w:val="30"/>
          <w:szCs w:val="30"/>
        </w:rPr>
      </w:pPr>
      <w:r>
        <w:rPr>
          <w:rFonts w:hint="eastAsia" w:ascii="仿宋" w:hAnsi="仿宋" w:eastAsia="仿宋" w:cs="仿宋"/>
          <w:sz w:val="30"/>
          <w:szCs w:val="30"/>
        </w:rPr>
        <w:t>调动人员积极性</w:t>
      </w:r>
    </w:p>
    <w:p>
      <w:pPr>
        <w:rPr>
          <w:rFonts w:hint="eastAsia" w:ascii="仿宋" w:hAnsi="仿宋" w:eastAsia="仿宋" w:cs="仿宋"/>
          <w:sz w:val="30"/>
          <w:szCs w:val="30"/>
        </w:rPr>
      </w:pPr>
      <w:r>
        <w:rPr>
          <w:rFonts w:hint="eastAsia" w:ascii="仿宋" w:hAnsi="仿宋" w:eastAsia="仿宋" w:cs="仿宋"/>
          <w:sz w:val="30"/>
          <w:szCs w:val="30"/>
        </w:rPr>
        <w:t>6.改进空间</w:t>
      </w:r>
    </w:p>
    <w:p>
      <w:pPr>
        <w:rPr>
          <w:rFonts w:hint="eastAsia" w:ascii="仿宋" w:hAnsi="仿宋" w:eastAsia="仿宋" w:cs="仿宋"/>
          <w:sz w:val="30"/>
          <w:szCs w:val="30"/>
        </w:rPr>
      </w:pPr>
      <w:r>
        <w:rPr>
          <w:rFonts w:hint="eastAsia" w:ascii="仿宋" w:hAnsi="仿宋" w:eastAsia="仿宋" w:cs="仿宋"/>
          <w:sz w:val="30"/>
          <w:szCs w:val="30"/>
        </w:rPr>
        <w:t>管理机制和企业文化</w:t>
      </w:r>
    </w:p>
    <w:p>
      <w:pPr>
        <w:rPr>
          <w:rFonts w:hint="eastAsia" w:ascii="仿宋" w:hAnsi="仿宋" w:eastAsia="仿宋" w:cs="仿宋"/>
          <w:sz w:val="30"/>
          <w:szCs w:val="30"/>
        </w:rPr>
      </w:pPr>
      <w:r>
        <w:rPr>
          <w:rFonts w:hint="eastAsia" w:ascii="仿宋" w:hAnsi="仿宋" w:eastAsia="仿宋" w:cs="仿宋"/>
          <w:sz w:val="30"/>
          <w:szCs w:val="30"/>
        </w:rPr>
        <w:t>内部控制体系的进一步完善</w:t>
      </w:r>
    </w:p>
    <w:p>
      <w:pPr>
        <w:rPr>
          <w:rFonts w:hint="eastAsia" w:ascii="仿宋" w:hAnsi="仿宋" w:eastAsia="仿宋" w:cs="仿宋"/>
          <w:sz w:val="30"/>
          <w:szCs w:val="30"/>
        </w:rPr>
      </w:pPr>
      <w:r>
        <w:rPr>
          <w:rFonts w:hint="eastAsia" w:ascii="仿宋" w:hAnsi="仿宋" w:eastAsia="仿宋" w:cs="仿宋"/>
          <w:sz w:val="30"/>
          <w:szCs w:val="30"/>
        </w:rPr>
        <w:t>信息控制</w:t>
      </w:r>
    </w:p>
    <w:p>
      <w:pPr>
        <w:rPr>
          <w:rFonts w:hint="eastAsia" w:ascii="仿宋" w:hAnsi="仿宋" w:eastAsia="仿宋" w:cs="仿宋"/>
          <w:sz w:val="30"/>
          <w:szCs w:val="30"/>
        </w:rPr>
      </w:pPr>
      <w:r>
        <w:rPr>
          <w:rFonts w:hint="eastAsia" w:ascii="仿宋" w:hAnsi="仿宋" w:eastAsia="仿宋" w:cs="仿宋"/>
          <w:sz w:val="30"/>
          <w:szCs w:val="30"/>
        </w:rPr>
        <w:t>7.财务集中管理需要处理的关系</w:t>
      </w:r>
    </w:p>
    <w:p>
      <w:pPr>
        <w:rPr>
          <w:rFonts w:hint="eastAsia" w:ascii="仿宋" w:hAnsi="仿宋" w:eastAsia="仿宋" w:cs="仿宋"/>
          <w:sz w:val="30"/>
          <w:szCs w:val="30"/>
        </w:rPr>
      </w:pPr>
      <w:r>
        <w:rPr>
          <w:rFonts w:hint="eastAsia" w:ascii="仿宋" w:hAnsi="仿宋" w:eastAsia="仿宋" w:cs="仿宋"/>
          <w:sz w:val="30"/>
          <w:szCs w:val="30"/>
        </w:rPr>
        <w:t>如何调动积极性、提升政策灵活性和效率</w:t>
      </w:r>
    </w:p>
    <w:p>
      <w:pPr>
        <w:rPr>
          <w:rFonts w:hint="eastAsia" w:ascii="仿宋" w:hAnsi="仿宋" w:eastAsia="仿宋" w:cs="仿宋"/>
          <w:b/>
          <w:bCs/>
          <w:sz w:val="30"/>
          <w:szCs w:val="30"/>
        </w:rPr>
      </w:pPr>
    </w:p>
    <w:p>
      <w:pPr>
        <w:rPr>
          <w:rFonts w:hint="eastAsia" w:ascii="仿宋" w:hAnsi="仿宋" w:eastAsia="仿宋" w:cs="仿宋"/>
          <w:b/>
          <w:bCs/>
          <w:sz w:val="30"/>
          <w:szCs w:val="30"/>
        </w:rPr>
      </w:pPr>
      <w:bookmarkStart w:id="0" w:name="_GoBack"/>
      <w:bookmarkEnd w:id="0"/>
      <w:r>
        <w:rPr>
          <w:rFonts w:hint="eastAsia" w:ascii="仿宋" w:hAnsi="仿宋" w:eastAsia="仿宋" w:cs="仿宋"/>
          <w:b/>
          <w:bCs/>
          <w:sz w:val="30"/>
          <w:szCs w:val="30"/>
        </w:rPr>
        <w:t xml:space="preserve">职业道德 第六节课 </w:t>
      </w:r>
    </w:p>
    <w:p>
      <w:pPr>
        <w:rPr>
          <w:rFonts w:hint="eastAsia" w:ascii="仿宋" w:hAnsi="仿宋" w:eastAsia="仿宋" w:cs="仿宋"/>
          <w:sz w:val="30"/>
          <w:szCs w:val="30"/>
        </w:rPr>
      </w:pPr>
      <w:r>
        <w:rPr>
          <w:rFonts w:hint="eastAsia" w:ascii="仿宋" w:hAnsi="仿宋" w:eastAsia="仿宋" w:cs="仿宋"/>
          <w:sz w:val="30"/>
          <w:szCs w:val="30"/>
        </w:rPr>
        <w:t>审计在会计职业道德中的运用</w:t>
      </w:r>
    </w:p>
    <w:p>
      <w:pPr>
        <w:rPr>
          <w:rFonts w:hint="eastAsia" w:ascii="仿宋" w:hAnsi="仿宋" w:eastAsia="仿宋" w:cs="仿宋"/>
          <w:sz w:val="30"/>
          <w:szCs w:val="30"/>
        </w:rPr>
      </w:pPr>
      <w:r>
        <w:rPr>
          <w:rFonts w:hint="eastAsia" w:ascii="仿宋" w:hAnsi="仿宋" w:eastAsia="仿宋" w:cs="仿宋"/>
          <w:sz w:val="30"/>
          <w:szCs w:val="30"/>
        </w:rPr>
        <w:t>1.会计实务中可能存在的舞弊风险</w:t>
      </w:r>
    </w:p>
    <w:p>
      <w:pPr>
        <w:rPr>
          <w:rFonts w:hint="eastAsia" w:ascii="仿宋" w:hAnsi="仿宋" w:eastAsia="仿宋" w:cs="仿宋"/>
          <w:sz w:val="30"/>
          <w:szCs w:val="30"/>
        </w:rPr>
      </w:pPr>
      <w:r>
        <w:rPr>
          <w:rFonts w:hint="eastAsia" w:ascii="仿宋" w:hAnsi="仿宋" w:eastAsia="仿宋" w:cs="仿宋"/>
          <w:sz w:val="30"/>
          <w:szCs w:val="30"/>
        </w:rPr>
        <w:t>2.审计的针对性解决措施</w:t>
      </w:r>
    </w:p>
    <w:p>
      <w:pPr>
        <w:rPr>
          <w:rFonts w:hint="eastAsia" w:ascii="仿宋" w:hAnsi="仿宋" w:eastAsia="仿宋" w:cs="仿宋"/>
          <w:sz w:val="30"/>
          <w:szCs w:val="30"/>
        </w:rPr>
      </w:pPr>
      <w:r>
        <w:rPr>
          <w:rFonts w:hint="eastAsia" w:ascii="仿宋" w:hAnsi="仿宋" w:eastAsia="仿宋" w:cs="仿宋"/>
          <w:sz w:val="30"/>
          <w:szCs w:val="30"/>
        </w:rPr>
        <w:t>3.审计中如何运用会计职业道德：</w:t>
      </w:r>
    </w:p>
    <w:p>
      <w:pPr>
        <w:rPr>
          <w:rFonts w:hint="eastAsia" w:ascii="仿宋" w:hAnsi="仿宋" w:eastAsia="仿宋" w:cs="仿宋"/>
          <w:sz w:val="30"/>
          <w:szCs w:val="30"/>
        </w:rPr>
      </w:pPr>
      <w:r>
        <w:rPr>
          <w:rFonts w:hint="eastAsia" w:ascii="仿宋" w:hAnsi="仿宋" w:eastAsia="仿宋" w:cs="仿宋"/>
          <w:sz w:val="30"/>
          <w:szCs w:val="30"/>
        </w:rPr>
        <w:t>加强从业人员道德培训；</w:t>
      </w:r>
    </w:p>
    <w:p>
      <w:pPr>
        <w:rPr>
          <w:rFonts w:hint="eastAsia" w:ascii="仿宋" w:hAnsi="仿宋" w:eastAsia="仿宋" w:cs="仿宋"/>
          <w:sz w:val="30"/>
          <w:szCs w:val="30"/>
        </w:rPr>
      </w:pPr>
      <w:r>
        <w:rPr>
          <w:rFonts w:hint="eastAsia" w:ascii="仿宋" w:hAnsi="仿宋" w:eastAsia="仿宋" w:cs="仿宋"/>
          <w:sz w:val="30"/>
          <w:szCs w:val="30"/>
        </w:rPr>
        <w:t>定期考核与不定期飞行抽检；</w:t>
      </w:r>
    </w:p>
    <w:p>
      <w:pPr>
        <w:rPr>
          <w:rFonts w:hint="eastAsia" w:ascii="仿宋" w:hAnsi="仿宋" w:eastAsia="仿宋" w:cs="仿宋"/>
          <w:sz w:val="30"/>
          <w:szCs w:val="30"/>
        </w:rPr>
      </w:pPr>
      <w:r>
        <w:rPr>
          <w:rFonts w:hint="eastAsia" w:ascii="仿宋" w:hAnsi="仿宋" w:eastAsia="仿宋" w:cs="仿宋"/>
          <w:sz w:val="30"/>
          <w:szCs w:val="30"/>
        </w:rPr>
        <w:t>完善监管措施</w:t>
      </w:r>
    </w:p>
    <w:p>
      <w:pPr>
        <w:rPr>
          <w:rFonts w:hint="eastAsia" w:ascii="仿宋" w:hAnsi="仿宋" w:eastAsia="仿宋" w:cs="仿宋"/>
          <w:sz w:val="30"/>
          <w:szCs w:val="30"/>
        </w:rPr>
      </w:pPr>
      <w:r>
        <w:rPr>
          <w:rFonts w:hint="eastAsia" w:ascii="仿宋" w:hAnsi="仿宋" w:eastAsia="仿宋" w:cs="仿宋"/>
          <w:sz w:val="30"/>
          <w:szCs w:val="30"/>
        </w:rPr>
        <w:t>表彰与惩罚</w:t>
      </w: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 xml:space="preserve">职业道德 第七节课 </w:t>
      </w:r>
    </w:p>
    <w:p>
      <w:pPr>
        <w:rPr>
          <w:rFonts w:hint="eastAsia" w:ascii="仿宋" w:hAnsi="仿宋" w:eastAsia="仿宋" w:cs="仿宋"/>
          <w:sz w:val="30"/>
          <w:szCs w:val="30"/>
        </w:rPr>
      </w:pPr>
      <w:r>
        <w:rPr>
          <w:rFonts w:hint="eastAsia" w:ascii="仿宋" w:hAnsi="仿宋" w:eastAsia="仿宋" w:cs="仿宋"/>
          <w:sz w:val="30"/>
          <w:szCs w:val="30"/>
        </w:rPr>
        <w:t>EVA</w:t>
      </w:r>
    </w:p>
    <w:p>
      <w:pPr>
        <w:rPr>
          <w:rFonts w:hint="eastAsia" w:ascii="仿宋" w:hAnsi="仿宋" w:eastAsia="仿宋" w:cs="仿宋"/>
          <w:sz w:val="30"/>
          <w:szCs w:val="30"/>
        </w:rPr>
      </w:pPr>
      <w:r>
        <w:rPr>
          <w:rFonts w:hint="eastAsia" w:ascii="仿宋" w:hAnsi="仿宋" w:eastAsia="仿宋" w:cs="仿宋"/>
          <w:sz w:val="30"/>
          <w:szCs w:val="30"/>
        </w:rPr>
        <w:t>1.EVA的定义</w:t>
      </w:r>
    </w:p>
    <w:p>
      <w:pPr>
        <w:rPr>
          <w:rFonts w:hint="eastAsia" w:ascii="仿宋" w:hAnsi="仿宋" w:eastAsia="仿宋" w:cs="仿宋"/>
          <w:sz w:val="30"/>
          <w:szCs w:val="30"/>
        </w:rPr>
      </w:pPr>
      <w:r>
        <w:rPr>
          <w:rFonts w:hint="eastAsia" w:ascii="仿宋" w:hAnsi="仿宋" w:eastAsia="仿宋" w:cs="仿宋"/>
          <w:sz w:val="30"/>
          <w:szCs w:val="30"/>
        </w:rPr>
        <w:t>2.EVA的演化</w:t>
      </w:r>
    </w:p>
    <w:p>
      <w:pPr>
        <w:rPr>
          <w:rFonts w:hint="eastAsia" w:ascii="仿宋" w:hAnsi="仿宋" w:eastAsia="仿宋" w:cs="仿宋"/>
          <w:sz w:val="30"/>
          <w:szCs w:val="30"/>
        </w:rPr>
      </w:pPr>
      <w:r>
        <w:rPr>
          <w:rFonts w:hint="eastAsia" w:ascii="仿宋" w:hAnsi="仿宋" w:eastAsia="仿宋" w:cs="仿宋"/>
          <w:sz w:val="30"/>
          <w:szCs w:val="30"/>
        </w:rPr>
        <w:t>3.EVA评价体系的介绍及现有的对EVA及其评价体系的主流观点</w:t>
      </w:r>
    </w:p>
    <w:p>
      <w:pPr>
        <w:rPr>
          <w:rFonts w:hint="eastAsia" w:ascii="仿宋" w:hAnsi="仿宋" w:eastAsia="仿宋" w:cs="仿宋"/>
          <w:sz w:val="30"/>
          <w:szCs w:val="30"/>
        </w:rPr>
      </w:pPr>
      <w:r>
        <w:rPr>
          <w:rFonts w:hint="eastAsia" w:ascii="仿宋" w:hAnsi="仿宋" w:eastAsia="仿宋" w:cs="仿宋"/>
          <w:sz w:val="30"/>
          <w:szCs w:val="30"/>
        </w:rPr>
        <w:t>4.EVA体系不同分支及其优缺点</w:t>
      </w:r>
    </w:p>
    <w:p>
      <w:pPr>
        <w:rPr>
          <w:rFonts w:hint="eastAsia" w:ascii="仿宋" w:hAnsi="仿宋" w:eastAsia="仿宋" w:cs="仿宋"/>
          <w:sz w:val="30"/>
          <w:szCs w:val="30"/>
        </w:rPr>
      </w:pPr>
      <w:r>
        <w:rPr>
          <w:rFonts w:hint="eastAsia" w:ascii="仿宋" w:hAnsi="仿宋" w:eastAsia="仿宋" w:cs="仿宋"/>
          <w:sz w:val="30"/>
          <w:szCs w:val="30"/>
        </w:rPr>
        <w:t>5.EVA在国家能源集团中的实践运用</w:t>
      </w:r>
    </w:p>
    <w:p>
      <w:pPr>
        <w:rPr>
          <w:rFonts w:hint="eastAsia" w:ascii="仿宋" w:hAnsi="仿宋" w:eastAsia="仿宋" w:cs="仿宋"/>
          <w:sz w:val="30"/>
          <w:szCs w:val="30"/>
        </w:rPr>
      </w:pPr>
      <w:r>
        <w:rPr>
          <w:rFonts w:hint="eastAsia" w:ascii="仿宋" w:hAnsi="仿宋" w:eastAsia="仿宋" w:cs="仿宋"/>
          <w:sz w:val="30"/>
          <w:szCs w:val="30"/>
        </w:rPr>
        <w:t>国家能源集团的背景介绍；引入EVA评价的原因；EVA体系的建立过程；建成后的评价；不足与进一步完善措施</w:t>
      </w:r>
    </w:p>
    <w:p>
      <w:pPr>
        <w:rPr>
          <w:rFonts w:hint="eastAsia" w:ascii="仿宋" w:hAnsi="仿宋" w:eastAsia="仿宋" w:cs="仿宋"/>
          <w:sz w:val="30"/>
          <w:szCs w:val="30"/>
        </w:rPr>
      </w:pPr>
      <w:r>
        <w:rPr>
          <w:rFonts w:hint="eastAsia" w:ascii="仿宋" w:hAnsi="仿宋" w:eastAsia="仿宋" w:cs="仿宋"/>
          <w:sz w:val="30"/>
          <w:szCs w:val="30"/>
        </w:rPr>
        <w:t>6.EVA与其他绩效评价体系的对比</w:t>
      </w:r>
    </w:p>
    <w:p>
      <w:pPr>
        <w:rPr>
          <w:rFonts w:hint="eastAsia" w:ascii="仿宋" w:hAnsi="仿宋" w:eastAsia="仿宋" w:cs="仿宋"/>
          <w:sz w:val="30"/>
          <w:szCs w:val="30"/>
        </w:rPr>
      </w:pPr>
      <w:r>
        <w:rPr>
          <w:rFonts w:hint="eastAsia" w:ascii="仿宋" w:hAnsi="仿宋" w:eastAsia="仿宋" w:cs="仿宋"/>
          <w:sz w:val="30"/>
          <w:szCs w:val="30"/>
        </w:rPr>
        <w:t>7.EVA未来发展的方向</w:t>
      </w: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 xml:space="preserve">职业道德 第八节课 </w:t>
      </w:r>
    </w:p>
    <w:p>
      <w:pPr>
        <w:rPr>
          <w:rFonts w:hint="eastAsia" w:ascii="仿宋" w:hAnsi="仿宋" w:eastAsia="仿宋" w:cs="仿宋"/>
          <w:sz w:val="30"/>
          <w:szCs w:val="30"/>
        </w:rPr>
      </w:pPr>
      <w:r>
        <w:rPr>
          <w:rFonts w:hint="eastAsia" w:ascii="仿宋" w:hAnsi="仿宋" w:eastAsia="仿宋" w:cs="仿宋"/>
          <w:sz w:val="30"/>
          <w:szCs w:val="30"/>
        </w:rPr>
        <w:t>归纳整理 总结内容 考试重点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8C"/>
    <w:rsid w:val="000209A1"/>
    <w:rsid w:val="000C1BF5"/>
    <w:rsid w:val="0010110C"/>
    <w:rsid w:val="001364B3"/>
    <w:rsid w:val="00161177"/>
    <w:rsid w:val="00183FAD"/>
    <w:rsid w:val="00236064"/>
    <w:rsid w:val="002B592C"/>
    <w:rsid w:val="003000E5"/>
    <w:rsid w:val="003458BB"/>
    <w:rsid w:val="00366374"/>
    <w:rsid w:val="003F221E"/>
    <w:rsid w:val="003F7EC6"/>
    <w:rsid w:val="00462D31"/>
    <w:rsid w:val="00465A29"/>
    <w:rsid w:val="004774B1"/>
    <w:rsid w:val="0048338D"/>
    <w:rsid w:val="00496B39"/>
    <w:rsid w:val="004F5761"/>
    <w:rsid w:val="00503BDF"/>
    <w:rsid w:val="0050511F"/>
    <w:rsid w:val="00565938"/>
    <w:rsid w:val="005B0A87"/>
    <w:rsid w:val="006A389B"/>
    <w:rsid w:val="006B452F"/>
    <w:rsid w:val="006D475B"/>
    <w:rsid w:val="007A12D9"/>
    <w:rsid w:val="007C772A"/>
    <w:rsid w:val="007F3B42"/>
    <w:rsid w:val="008624EE"/>
    <w:rsid w:val="008746C7"/>
    <w:rsid w:val="0088758C"/>
    <w:rsid w:val="00894B47"/>
    <w:rsid w:val="008E327B"/>
    <w:rsid w:val="00953DF8"/>
    <w:rsid w:val="00976FC5"/>
    <w:rsid w:val="00A3391F"/>
    <w:rsid w:val="00AA6F3C"/>
    <w:rsid w:val="00AD0E46"/>
    <w:rsid w:val="00B06A68"/>
    <w:rsid w:val="00B34B8C"/>
    <w:rsid w:val="00B62C3C"/>
    <w:rsid w:val="00C86DF3"/>
    <w:rsid w:val="00CC0248"/>
    <w:rsid w:val="00D00D66"/>
    <w:rsid w:val="00D52678"/>
    <w:rsid w:val="00DA5C0F"/>
    <w:rsid w:val="00DF4914"/>
    <w:rsid w:val="00E117A9"/>
    <w:rsid w:val="00E627A3"/>
    <w:rsid w:val="00E65EFB"/>
    <w:rsid w:val="00F00CE0"/>
    <w:rsid w:val="00F36DA4"/>
    <w:rsid w:val="00F70A7A"/>
    <w:rsid w:val="00F96738"/>
    <w:rsid w:val="3C62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463</Words>
  <Characters>2642</Characters>
  <Lines>22</Lines>
  <Paragraphs>6</Paragraphs>
  <TotalTime>12547</TotalTime>
  <ScaleCrop>false</ScaleCrop>
  <LinksUpToDate>false</LinksUpToDate>
  <CharactersWithSpaces>3099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2021-03-06T01:38:00Z</dcterms:created>
  <dc:creator>abc</dc:creator>
  <cp:lastModifiedBy>叶子</cp:lastModifiedBy>
  <dcterms:modified xsi:type="dcterms:W3CDTF">2022-01-17T01:53:21Z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